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40860" w14:textId="77777777" w:rsidR="008C1894" w:rsidRPr="008C1894" w:rsidRDefault="008C1894" w:rsidP="008C1894">
      <w:pPr>
        <w:jc w:val="center"/>
        <w:rPr>
          <w:b/>
          <w:bCs/>
          <w:sz w:val="36"/>
          <w:szCs w:val="36"/>
          <w:lang w:val="sv-SE"/>
        </w:rPr>
      </w:pPr>
      <w:r w:rsidRPr="008C1894">
        <w:rPr>
          <w:b/>
          <w:bCs/>
          <w:sz w:val="36"/>
          <w:szCs w:val="36"/>
          <w:lang w:val="sv-SE"/>
        </w:rPr>
        <w:t xml:space="preserve">INSTRUMEN ASESMEN KOMUNITAS BELAJAR </w:t>
      </w:r>
    </w:p>
    <w:p w14:paraId="2ECC2005" w14:textId="77777777" w:rsidR="008C1894" w:rsidRPr="008C1894" w:rsidRDefault="008C1894" w:rsidP="008C1894">
      <w:pPr>
        <w:jc w:val="center"/>
        <w:rPr>
          <w:b/>
          <w:bCs/>
          <w:sz w:val="36"/>
          <w:szCs w:val="36"/>
          <w:lang w:val="sv-SE"/>
        </w:rPr>
      </w:pPr>
      <w:r w:rsidRPr="008C1894">
        <w:rPr>
          <w:b/>
          <w:bCs/>
          <w:sz w:val="36"/>
          <w:szCs w:val="36"/>
          <w:lang w:val="sv-SE"/>
        </w:rPr>
        <w:t>UPTD SMPN 1 KLAMPIS</w:t>
      </w:r>
    </w:p>
    <w:p w14:paraId="42A0F702" w14:textId="7993369D" w:rsidR="008C1894" w:rsidRDefault="008C1894" w:rsidP="008C1894">
      <w:pPr>
        <w:jc w:val="center"/>
        <w:rPr>
          <w:b/>
          <w:bCs/>
          <w:sz w:val="36"/>
          <w:szCs w:val="36"/>
          <w:lang w:val="sv-SE"/>
        </w:rPr>
      </w:pPr>
      <w:r w:rsidRPr="008C1894">
        <w:rPr>
          <w:b/>
          <w:bCs/>
          <w:sz w:val="36"/>
          <w:szCs w:val="36"/>
          <w:lang w:val="sv-SE"/>
        </w:rPr>
        <w:t>PAI-BP</w:t>
      </w:r>
    </w:p>
    <w:p w14:paraId="1976B1E4" w14:textId="6B48CF9D" w:rsidR="008C1894" w:rsidRPr="008C1894" w:rsidRDefault="008C1894" w:rsidP="008C1894">
      <w:pPr>
        <w:jc w:val="center"/>
        <w:rPr>
          <w:b/>
          <w:bCs/>
          <w:sz w:val="36"/>
          <w:szCs w:val="36"/>
          <w:lang w:val="sv-SE"/>
        </w:rPr>
      </w:pPr>
      <w:r>
        <w:rPr>
          <w:b/>
          <w:bCs/>
          <w:sz w:val="36"/>
          <w:szCs w:val="36"/>
          <w:lang w:val="sv-SE"/>
        </w:rPr>
        <w:t>------------------------------------------------------------------------------------</w:t>
      </w:r>
    </w:p>
    <w:p w14:paraId="6DEA2DEB" w14:textId="01F3DF12" w:rsidR="008C1894" w:rsidRPr="008C1894" w:rsidRDefault="008C1894" w:rsidP="008C1894">
      <w:p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NAMA GURU        </w:t>
      </w:r>
      <w:r>
        <w:rPr>
          <w:rFonts w:asciiTheme="minorBidi" w:hAnsiTheme="minorBidi"/>
          <w:sz w:val="24"/>
          <w:szCs w:val="24"/>
          <w:lang w:val="sv-SE"/>
        </w:rPr>
        <w:t xml:space="preserve">  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 : ..................................................</w:t>
      </w:r>
    </w:p>
    <w:p w14:paraId="489C672E" w14:textId="26D4B291" w:rsidR="008C1894" w:rsidRPr="008C1894" w:rsidRDefault="008C1894" w:rsidP="008C1894">
      <w:p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MENGAJAR KELAS : .....</w:t>
      </w:r>
      <w:r w:rsidR="00446774">
        <w:rPr>
          <w:rFonts w:asciiTheme="minorBidi" w:hAnsiTheme="minorBidi"/>
          <w:sz w:val="24"/>
          <w:szCs w:val="24"/>
          <w:lang w:val="sv-SE"/>
        </w:rPr>
        <w:t>.</w:t>
      </w:r>
      <w:r w:rsidRPr="008C1894">
        <w:rPr>
          <w:rFonts w:asciiTheme="minorBidi" w:hAnsiTheme="minorBidi"/>
          <w:sz w:val="24"/>
          <w:szCs w:val="24"/>
          <w:lang w:val="sv-SE"/>
        </w:rPr>
        <w:t>.....&amp;............</w:t>
      </w:r>
      <w:r w:rsidRPr="008C1894">
        <w:rPr>
          <w:rFonts w:asciiTheme="minorBidi" w:hAnsiTheme="minorBidi"/>
          <w:sz w:val="24"/>
          <w:szCs w:val="24"/>
          <w:lang w:val="sv-SE"/>
        </w:rPr>
        <w:br/>
      </w:r>
      <w:r>
        <w:rPr>
          <w:rFonts w:asciiTheme="minorBidi" w:hAnsiTheme="minorBidi"/>
          <w:sz w:val="24"/>
          <w:szCs w:val="24"/>
          <w:lang w:val="sv-SE"/>
        </w:rPr>
        <w:t>--------------------------------------------------------------------------------------------------------------------</w:t>
      </w:r>
    </w:p>
    <w:p w14:paraId="6B63D7F5" w14:textId="7CF7C18D" w:rsidR="00E25EF1" w:rsidRPr="00446774" w:rsidRDefault="00E25EF1" w:rsidP="008C1894">
      <w:pPr>
        <w:rPr>
          <w:rFonts w:asciiTheme="minorBidi" w:hAnsiTheme="minorBidi"/>
          <w:b/>
          <w:bCs/>
          <w:sz w:val="4"/>
          <w:szCs w:val="4"/>
          <w:lang w:val="sv-SE"/>
        </w:rPr>
      </w:pPr>
    </w:p>
    <w:p w14:paraId="1DF14A80" w14:textId="54135798" w:rsidR="008C1894" w:rsidRPr="00446774" w:rsidRDefault="008C1894" w:rsidP="008C1894">
      <w:pPr>
        <w:rPr>
          <w:rFonts w:asciiTheme="minorBidi" w:hAnsiTheme="minorBidi"/>
          <w:b/>
          <w:bCs/>
          <w:sz w:val="4"/>
          <w:szCs w:val="4"/>
          <w:lang w:val="sv-SE"/>
        </w:rPr>
      </w:pPr>
      <w:r w:rsidRPr="00446774">
        <w:rPr>
          <w:rFonts w:asciiTheme="minorBidi" w:hAnsiTheme="minorBidi"/>
          <w:b/>
          <w:bCs/>
          <w:sz w:val="24"/>
          <w:szCs w:val="24"/>
          <w:u w:val="single"/>
          <w:lang w:val="sv-SE"/>
        </w:rPr>
        <w:t>SOAL PILIHAN GANDA KOMPLEK</w:t>
      </w:r>
      <w:r w:rsidRPr="008C1894">
        <w:rPr>
          <w:rFonts w:asciiTheme="minorBidi" w:hAnsiTheme="minorBidi"/>
          <w:b/>
          <w:bCs/>
          <w:sz w:val="24"/>
          <w:szCs w:val="24"/>
          <w:u w:val="single"/>
          <w:lang w:val="sv-SE"/>
        </w:rPr>
        <w:t>,</w:t>
      </w:r>
      <w:r w:rsidRPr="00446774">
        <w:rPr>
          <w:rFonts w:asciiTheme="minorBidi" w:hAnsiTheme="minorBidi"/>
          <w:b/>
          <w:bCs/>
          <w:sz w:val="24"/>
          <w:szCs w:val="24"/>
          <w:lang w:val="sv-SE"/>
        </w:rPr>
        <w:t xml:space="preserve"> </w:t>
      </w:r>
      <w:r w:rsidRPr="00446774">
        <w:rPr>
          <w:rFonts w:asciiTheme="minorBidi" w:hAnsiTheme="minorBidi"/>
          <w:sz w:val="24"/>
          <w:szCs w:val="24"/>
          <w:lang w:val="sv-SE"/>
        </w:rPr>
        <w:t xml:space="preserve">PILIHLAH JAWABAN </w:t>
      </w:r>
      <w:r w:rsidR="00446774" w:rsidRPr="00446774">
        <w:rPr>
          <w:rFonts w:asciiTheme="minorBidi" w:hAnsiTheme="minorBidi"/>
          <w:sz w:val="24"/>
          <w:szCs w:val="24"/>
          <w:lang w:val="sv-SE"/>
        </w:rPr>
        <w:t xml:space="preserve">LEBIH DAR 1 OPSI </w:t>
      </w:r>
      <w:r w:rsidRPr="00446774">
        <w:rPr>
          <w:rFonts w:asciiTheme="minorBidi" w:hAnsiTheme="minorBidi"/>
          <w:sz w:val="24"/>
          <w:szCs w:val="24"/>
          <w:lang w:val="sv-SE"/>
        </w:rPr>
        <w:t>YANG DIANGGAP BENAR</w:t>
      </w:r>
      <w:r w:rsidR="00446774" w:rsidRPr="00446774">
        <w:rPr>
          <w:rFonts w:asciiTheme="minorBidi" w:hAnsiTheme="minorBidi"/>
          <w:sz w:val="24"/>
          <w:szCs w:val="24"/>
          <w:lang w:val="sv-SE"/>
        </w:rPr>
        <w:t>.</w:t>
      </w:r>
      <w:r w:rsidRPr="008C1894">
        <w:rPr>
          <w:rFonts w:asciiTheme="minorBidi" w:hAnsiTheme="minorBidi"/>
          <w:sz w:val="24"/>
          <w:szCs w:val="24"/>
          <w:u w:val="single"/>
          <w:lang w:val="sv-SE"/>
        </w:rPr>
        <w:br/>
      </w:r>
    </w:p>
    <w:p w14:paraId="7DF9CDF0" w14:textId="793C6B67" w:rsidR="008C1894" w:rsidRPr="008C1894" w:rsidRDefault="008C1894" w:rsidP="008C1894">
      <w:pPr>
        <w:rPr>
          <w:rFonts w:asciiTheme="minorBidi" w:hAnsiTheme="minorBidi"/>
          <w:sz w:val="24"/>
          <w:szCs w:val="24"/>
          <w:u w:val="single"/>
          <w:lang w:val="sv-SE"/>
        </w:rPr>
      </w:pP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Soal Pedagogik PAI</w:t>
      </w:r>
    </w:p>
    <w:p w14:paraId="0CA46745" w14:textId="77777777" w:rsidR="008C1894" w:rsidRPr="00446774" w:rsidRDefault="008C1894" w:rsidP="008C1894">
      <w:pPr>
        <w:rPr>
          <w:rFonts w:asciiTheme="minorBidi" w:hAnsiTheme="minorBidi"/>
          <w:b/>
          <w:bCs/>
          <w:sz w:val="2"/>
          <w:szCs w:val="2"/>
          <w:lang w:val="sv-SE"/>
        </w:rPr>
      </w:pPr>
    </w:p>
    <w:p w14:paraId="7060CAB6" w14:textId="77777777" w:rsidR="00E25EF1" w:rsidRPr="008C1894" w:rsidRDefault="00E25EF1" w:rsidP="00E25EF1">
      <w:pPr>
        <w:numPr>
          <w:ilvl w:val="0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Dalam menyusun Rencana Pelaksanaan Pembelajaran (RPP) berbasis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HOTS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(Higher Order Thinking Skills), indikator pencapaian kompetensi yang menggunakan Kata Kerja Operasional (KKO) berorientasi pada proses berpikir tinggi adalah...</w:t>
      </w:r>
    </w:p>
    <w:p w14:paraId="4C4D99EF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Mengidentifikasi contoh perilaku jujur dalam kehidupan sehari-hari</w:t>
      </w:r>
    </w:p>
    <w:p w14:paraId="58173C5E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Menganalisis hikmah dan manfaat ibadah haji bagi umat Islam</w:t>
      </w:r>
    </w:p>
    <w:p w14:paraId="0E73B420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sz w:val="24"/>
          <w:szCs w:val="24"/>
        </w:rPr>
        <w:t xml:space="preserve">C. </w:t>
      </w:r>
      <w:proofErr w:type="spellStart"/>
      <w:r w:rsidRPr="008C1894">
        <w:rPr>
          <w:rFonts w:asciiTheme="minorBidi" w:hAnsiTheme="minorBidi"/>
          <w:sz w:val="24"/>
          <w:szCs w:val="24"/>
        </w:rPr>
        <w:t>Membaca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ayat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Al-Qur'an </w:t>
      </w:r>
      <w:proofErr w:type="spellStart"/>
      <w:r w:rsidRPr="008C1894">
        <w:rPr>
          <w:rFonts w:asciiTheme="minorBidi" w:hAnsiTheme="minorBidi"/>
          <w:sz w:val="24"/>
          <w:szCs w:val="24"/>
        </w:rPr>
        <w:t>tentang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toleransi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dengan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tartil</w:t>
      </w:r>
      <w:proofErr w:type="spellEnd"/>
    </w:p>
    <w:p w14:paraId="07D1D82A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Mengevaluasi dampak negatif perilaku riya dalam bermasyarakat</w:t>
      </w:r>
    </w:p>
    <w:p w14:paraId="7C87AA3F" w14:textId="77777777" w:rsidR="00E25EF1" w:rsidRPr="008C1894" w:rsidRDefault="00E25EF1" w:rsidP="00E25EF1">
      <w:pPr>
        <w:numPr>
          <w:ilvl w:val="0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Guru PAI ingin menerapkan model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Problem Based Learning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(PBL) pada materi "Pernikahan dalam Islam". Langkah pembelajaran yang tepat dan mencerminkan esensi PBL adalah...</w:t>
      </w:r>
    </w:p>
    <w:p w14:paraId="7B9B3D80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Guru memberikan ceramah panjang tentang rukun dan syarat sah pernikahan</w:t>
      </w:r>
    </w:p>
    <w:p w14:paraId="0D935934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Siswa mendiskusikan solusi atas tingginya angka perceraian di lingkungan sekitar</w:t>
      </w:r>
    </w:p>
    <w:p w14:paraId="68D1E38C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Siswa menghafal seluruh dalil naqli yang berkaitan dengan pernikahan</w:t>
      </w:r>
    </w:p>
    <w:p w14:paraId="571372E3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Siswa mempresentasikan hasil analisis kasus pernikahan dini dari sudut pandang hukum Islam</w:t>
      </w:r>
    </w:p>
    <w:p w14:paraId="3645783C" w14:textId="77777777" w:rsidR="00E25EF1" w:rsidRPr="008C1894" w:rsidRDefault="00E25EF1" w:rsidP="00E25EF1">
      <w:pPr>
        <w:numPr>
          <w:ilvl w:val="0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Pendekatan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Diferensiasi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dalam pembelajaran PAI menuntut guru memfasilitasi kebutuhan belajar murid yang beragam. Bentuk diferensiasi produk yang dapat diterapkan pada materi "Sejarah Dakwah Rasulullah di Madinah" adalah...</w:t>
      </w:r>
    </w:p>
    <w:p w14:paraId="22226825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Murid yang menyukai seni membuat infografis/peta konsep strategi dakwah</w:t>
      </w:r>
    </w:p>
    <w:p w14:paraId="1D021ED2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Murid diharuskan membaca buku teks yang sama dari halaman awal sampai akhir</w:t>
      </w:r>
    </w:p>
    <w:p w14:paraId="75652DC9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Murid yang mahir berbicara membuat rekaman podcast atau video penjelasan sejarah</w:t>
      </w:r>
    </w:p>
    <w:p w14:paraId="459A6D82" w14:textId="77777777" w:rsidR="00E25EF1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Semua murid wajib mengerjakan ujian tertulis berupa 50 soal pilihan ganda</w:t>
      </w:r>
    </w:p>
    <w:p w14:paraId="6AB343E4" w14:textId="77777777" w:rsidR="00446774" w:rsidRDefault="00446774" w:rsidP="00446774">
      <w:pPr>
        <w:rPr>
          <w:rFonts w:asciiTheme="minorBidi" w:hAnsiTheme="minorBidi"/>
          <w:sz w:val="24"/>
          <w:szCs w:val="24"/>
          <w:lang w:val="sv-SE"/>
        </w:rPr>
      </w:pPr>
    </w:p>
    <w:p w14:paraId="151A3D7D" w14:textId="77777777" w:rsidR="00446774" w:rsidRPr="008C1894" w:rsidRDefault="00446774" w:rsidP="00446774">
      <w:pPr>
        <w:rPr>
          <w:rFonts w:asciiTheme="minorBidi" w:hAnsiTheme="minorBidi"/>
          <w:sz w:val="24"/>
          <w:szCs w:val="24"/>
          <w:lang w:val="sv-SE"/>
        </w:rPr>
      </w:pPr>
    </w:p>
    <w:p w14:paraId="3D10E043" w14:textId="77777777" w:rsidR="00E25EF1" w:rsidRPr="008C1894" w:rsidRDefault="00E25EF1" w:rsidP="00E25EF1">
      <w:pPr>
        <w:numPr>
          <w:ilvl w:val="0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Manakah di antara instrumen penilaian berikut yang paling tepat digunakan untuk mengukur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Kompetensi Sikap Sosial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(core value akhlakul karimah) siswa secara autentik?</w:t>
      </w:r>
    </w:p>
    <w:p w14:paraId="4B784FB8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sz w:val="24"/>
          <w:szCs w:val="24"/>
        </w:rPr>
        <w:t xml:space="preserve">A. Lembar </w:t>
      </w:r>
      <w:proofErr w:type="spellStart"/>
      <w:r w:rsidRPr="008C1894">
        <w:rPr>
          <w:rFonts w:asciiTheme="minorBidi" w:hAnsiTheme="minorBidi"/>
          <w:sz w:val="24"/>
          <w:szCs w:val="24"/>
        </w:rPr>
        <w:t>penilaian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diri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(self-assessment) </w:t>
      </w:r>
      <w:proofErr w:type="spellStart"/>
      <w:r w:rsidRPr="008C1894">
        <w:rPr>
          <w:rFonts w:asciiTheme="minorBidi" w:hAnsiTheme="minorBidi"/>
          <w:sz w:val="24"/>
          <w:szCs w:val="24"/>
        </w:rPr>
        <w:t>tentang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kedisiplinan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beribadah</w:t>
      </w:r>
      <w:proofErr w:type="spellEnd"/>
    </w:p>
    <w:p w14:paraId="61971677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Lembar jurnal observasi perilaku siswa selama di lingkungan sekolah</w:t>
      </w:r>
    </w:p>
    <w:p w14:paraId="7C45BE26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Tes tertulis pilihan ganda mengenai pengertian jujur dan adil</w:t>
      </w:r>
    </w:p>
    <w:p w14:paraId="1A9CBFBA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Tes penugasan membuat makalah tentang teori-teori etika Islam</w:t>
      </w:r>
    </w:p>
    <w:p w14:paraId="2092DAED" w14:textId="77777777" w:rsidR="00E25EF1" w:rsidRPr="008C1894" w:rsidRDefault="00E25EF1" w:rsidP="00E25EF1">
      <w:pPr>
        <w:numPr>
          <w:ilvl w:val="0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Saat melakukan refleksi pembelajaran materi "Zakat fitrah dan Zakat Mal", guru menemukan bahwa sebagian besar siswa kesulitan membedakan nisab dan haul. Langkah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Remedial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yang paling efektif dan terarah adalah...</w:t>
      </w:r>
    </w:p>
    <w:p w14:paraId="3CE57C4E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Memberikan tugas tambahan membaca ulang buku paket di perpustakaan sekolah</w:t>
      </w:r>
    </w:p>
    <w:p w14:paraId="4ADE9DBE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Mengadakan pembelajaran ulang dengan menggunakan media tabel perbandingan nisab dan haul</w:t>
      </w:r>
    </w:p>
    <w:p w14:paraId="595660F5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Meminta siswa yang sudah paham untuk menjadi tutor sebaya bagi temannya yang belum paham</w:t>
      </w:r>
    </w:p>
    <w:p w14:paraId="61D27629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Memberikan hukuman menulis ayat tentang zakat sebanyak sepuluh kali</w:t>
      </w:r>
    </w:p>
    <w:p w14:paraId="000DFCB5" w14:textId="77777777" w:rsidR="00E25EF1" w:rsidRPr="008C1894" w:rsidRDefault="00E25EF1" w:rsidP="00E25EF1">
      <w:pPr>
        <w:numPr>
          <w:ilvl w:val="0"/>
          <w:numId w:val="1"/>
        </w:numPr>
        <w:rPr>
          <w:rFonts w:asciiTheme="minorBidi" w:hAnsiTheme="minorBidi"/>
          <w:sz w:val="24"/>
          <w:szCs w:val="24"/>
          <w:lang w:val="sv-SE"/>
        </w:rPr>
      </w:pPr>
      <w:proofErr w:type="spellStart"/>
      <w:r w:rsidRPr="008C1894">
        <w:rPr>
          <w:rFonts w:asciiTheme="minorBidi" w:hAnsiTheme="minorBidi"/>
          <w:sz w:val="24"/>
          <w:szCs w:val="24"/>
        </w:rPr>
        <w:t>Pembelajaran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PAI </w:t>
      </w:r>
      <w:proofErr w:type="spellStart"/>
      <w:r w:rsidRPr="008C1894">
        <w:rPr>
          <w:rFonts w:asciiTheme="minorBidi" w:hAnsiTheme="minorBidi"/>
          <w:sz w:val="24"/>
          <w:szCs w:val="24"/>
        </w:rPr>
        <w:t>abad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21 </w:t>
      </w:r>
      <w:proofErr w:type="spellStart"/>
      <w:r w:rsidRPr="008C1894">
        <w:rPr>
          <w:rFonts w:asciiTheme="minorBidi" w:hAnsiTheme="minorBidi"/>
          <w:sz w:val="24"/>
          <w:szCs w:val="24"/>
        </w:rPr>
        <w:t>mengintegrasikan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teknologi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melalui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kerangka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r w:rsidRPr="008C1894">
        <w:rPr>
          <w:rFonts w:asciiTheme="minorBidi" w:hAnsiTheme="minorBidi"/>
          <w:b/>
          <w:bCs/>
          <w:sz w:val="24"/>
          <w:szCs w:val="24"/>
        </w:rPr>
        <w:t>TPACK</w:t>
      </w:r>
      <w:r w:rsidRPr="008C1894">
        <w:rPr>
          <w:rFonts w:asciiTheme="minorBidi" w:hAnsiTheme="minorBidi"/>
          <w:sz w:val="24"/>
          <w:szCs w:val="24"/>
        </w:rPr>
        <w:t xml:space="preserve"> (Technological Pedagogical Content Knowledge). </w:t>
      </w:r>
      <w:r w:rsidRPr="008C1894">
        <w:rPr>
          <w:rFonts w:asciiTheme="minorBidi" w:hAnsiTheme="minorBidi"/>
          <w:sz w:val="24"/>
          <w:szCs w:val="24"/>
          <w:lang w:val="sv-SE"/>
        </w:rPr>
        <w:t>Contoh penerapan TPACK yang tepat oleh guru PAI adalah...</w:t>
      </w:r>
    </w:p>
    <w:p w14:paraId="33A46E37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sz w:val="24"/>
          <w:szCs w:val="24"/>
        </w:rPr>
        <w:t xml:space="preserve">A. </w:t>
      </w:r>
      <w:proofErr w:type="spellStart"/>
      <w:r w:rsidRPr="008C1894">
        <w:rPr>
          <w:rFonts w:asciiTheme="minorBidi" w:hAnsiTheme="minorBidi"/>
          <w:sz w:val="24"/>
          <w:szCs w:val="24"/>
        </w:rPr>
        <w:t>Menggunakan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aplikasi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kuis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interaktif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online </w:t>
      </w:r>
      <w:proofErr w:type="spellStart"/>
      <w:r w:rsidRPr="008C1894">
        <w:rPr>
          <w:rFonts w:asciiTheme="minorBidi" w:hAnsiTheme="minorBidi"/>
          <w:sz w:val="24"/>
          <w:szCs w:val="24"/>
        </w:rPr>
        <w:t>untuk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asesmen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formatif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tajwid</w:t>
      </w:r>
    </w:p>
    <w:p w14:paraId="4625123E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Menulis materi hukum waris (faraidh) di papan tulis menggunakan kapur berwarna-warni</w:t>
      </w:r>
    </w:p>
    <w:p w14:paraId="1739A8F8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Memanfaatkan simulasi virtual atau video 3D untuk menjelaskan tata cara manasik haji</w:t>
      </w:r>
    </w:p>
    <w:p w14:paraId="1A1400C5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Meminta siswa merangkum materi sejarah Islam secara manual di buku tulis</w:t>
      </w:r>
    </w:p>
    <w:p w14:paraId="7FB6BCD0" w14:textId="77777777" w:rsidR="00E25EF1" w:rsidRPr="008C1894" w:rsidRDefault="00E25EF1" w:rsidP="00E25EF1">
      <w:pPr>
        <w:numPr>
          <w:ilvl w:val="0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Guru PAI mendapati seorang siswa yang cerdas namun sering menunjukkan sikap meremehkan teman-temannya saat diskusi kelompok materi "Ukhuwah Islamiyah". Berdasarkan fungsi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Bimbingan Konseling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keagamaan, tindakan guru yang tepat adalah...</w:t>
      </w:r>
    </w:p>
    <w:p w14:paraId="2076810F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Menegur siswa tersebut secara keras di depan seluruh kelas agar jera</w:t>
      </w:r>
    </w:p>
    <w:p w14:paraId="7D41DBE9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Mengajak siswa tersebut berdialog secara pribadi untuk menanamkan nilai tawadhu</w:t>
      </w:r>
    </w:p>
    <w:p w14:paraId="629E7413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Mengurangi nilai ujian kognitifnya secara signifikan tanpa pemberitahuan</w:t>
      </w:r>
    </w:p>
    <w:p w14:paraId="73D7F59C" w14:textId="77777777" w:rsidR="00E25EF1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Merancang kegiatan refleksi diri kelompok yang menekankan pentingnya menghargai pendapat orang lain</w:t>
      </w:r>
    </w:p>
    <w:p w14:paraId="1762052B" w14:textId="77777777" w:rsidR="00446774" w:rsidRDefault="00446774" w:rsidP="00446774">
      <w:pPr>
        <w:rPr>
          <w:rFonts w:asciiTheme="minorBidi" w:hAnsiTheme="minorBidi"/>
          <w:sz w:val="24"/>
          <w:szCs w:val="24"/>
          <w:lang w:val="sv-SE"/>
        </w:rPr>
      </w:pPr>
    </w:p>
    <w:p w14:paraId="3FD60FFA" w14:textId="77777777" w:rsidR="00446774" w:rsidRDefault="00446774" w:rsidP="00446774">
      <w:pPr>
        <w:rPr>
          <w:rFonts w:asciiTheme="minorBidi" w:hAnsiTheme="minorBidi"/>
          <w:sz w:val="24"/>
          <w:szCs w:val="24"/>
          <w:lang w:val="sv-SE"/>
        </w:rPr>
      </w:pPr>
    </w:p>
    <w:p w14:paraId="4A1F2259" w14:textId="77777777" w:rsidR="00446774" w:rsidRDefault="00446774" w:rsidP="00446774">
      <w:pPr>
        <w:rPr>
          <w:rFonts w:asciiTheme="minorBidi" w:hAnsiTheme="minorBidi"/>
          <w:sz w:val="24"/>
          <w:szCs w:val="24"/>
          <w:lang w:val="sv-SE"/>
        </w:rPr>
      </w:pPr>
    </w:p>
    <w:p w14:paraId="76E4D827" w14:textId="77777777" w:rsidR="00446774" w:rsidRPr="008C1894" w:rsidRDefault="00446774" w:rsidP="00446774">
      <w:pPr>
        <w:rPr>
          <w:rFonts w:asciiTheme="minorBidi" w:hAnsiTheme="minorBidi"/>
          <w:sz w:val="24"/>
          <w:szCs w:val="24"/>
          <w:lang w:val="sv-SE"/>
        </w:rPr>
      </w:pPr>
    </w:p>
    <w:p w14:paraId="0AEAD929" w14:textId="77777777" w:rsidR="00E25EF1" w:rsidRPr="008C1894" w:rsidRDefault="00E25EF1" w:rsidP="00E25EF1">
      <w:pPr>
        <w:numPr>
          <w:ilvl w:val="0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Dalam teori belajar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Konstruktivisme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yang diterapkan pada pembelajaran Al-Qur'an Hadis, peran utama guru PAI di dalam kelas adalah...</w:t>
      </w:r>
    </w:p>
    <w:p w14:paraId="6E99B097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Menjadi satu-satunya sumber kebenaran tafsir ayat di dalam kelas</w:t>
      </w:r>
    </w:p>
    <w:p w14:paraId="191881A0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Memfasilitasi siswa untuk menemukan sendiri makna teks melalui diskusi dan kontekstualisasi</w:t>
      </w:r>
    </w:p>
    <w:p w14:paraId="5C3198D6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Menyediakan stimulus lingkungan belajar yang merangsang siswa berpikir kritis</w:t>
      </w:r>
    </w:p>
    <w:p w14:paraId="75C12F0B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Menuntut siswa menghafal teks terjemahan kata per kata tanpa memahami asbabun nuzul</w:t>
      </w:r>
    </w:p>
    <w:p w14:paraId="3EFEC735" w14:textId="77777777" w:rsidR="00E25EF1" w:rsidRPr="008C1894" w:rsidRDefault="00E25EF1" w:rsidP="00E25EF1">
      <w:pPr>
        <w:numPr>
          <w:ilvl w:val="0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Indikator ketercapaian kompetensi: </w:t>
      </w:r>
      <w:r w:rsidRPr="008C1894">
        <w:rPr>
          <w:rFonts w:asciiTheme="minorBidi" w:hAnsiTheme="minorBidi"/>
          <w:i/>
          <w:iCs/>
          <w:sz w:val="24"/>
          <w:szCs w:val="24"/>
          <w:lang w:val="sv-SE"/>
        </w:rPr>
        <w:t>"Siswa dapat mendesain aksi nyata kampanye antinarkoba berbasis nilai Islam"</w:t>
      </w:r>
      <w:r w:rsidRPr="008C1894">
        <w:rPr>
          <w:rFonts w:asciiTheme="minorBidi" w:hAnsiTheme="minorBidi"/>
          <w:sz w:val="24"/>
          <w:szCs w:val="24"/>
          <w:lang w:val="sv-SE"/>
        </w:rPr>
        <w:t>. Model dan metode pembelajaran yang paling selaras dengan indikator tersebut adalah...</w:t>
      </w:r>
    </w:p>
    <w:p w14:paraId="4F2D2467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Metode Ceramah bervariasi kombinasi tanya jawab fikh kontemporer</w:t>
      </w:r>
    </w:p>
    <w:p w14:paraId="11DA6FB1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sz w:val="24"/>
          <w:szCs w:val="24"/>
        </w:rPr>
        <w:t>B. Model Project Based Learning (</w:t>
      </w:r>
      <w:proofErr w:type="spellStart"/>
      <w:r w:rsidRPr="008C1894">
        <w:rPr>
          <w:rFonts w:asciiTheme="minorBidi" w:hAnsiTheme="minorBidi"/>
          <w:sz w:val="24"/>
          <w:szCs w:val="24"/>
        </w:rPr>
        <w:t>PjBL</w:t>
      </w:r>
      <w:proofErr w:type="spellEnd"/>
      <w:r w:rsidRPr="008C1894">
        <w:rPr>
          <w:rFonts w:asciiTheme="minorBidi" w:hAnsiTheme="minorBidi"/>
          <w:sz w:val="24"/>
          <w:szCs w:val="24"/>
        </w:rPr>
        <w:t>)</w:t>
      </w:r>
    </w:p>
    <w:p w14:paraId="03FB9ED7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Metode penugasan pembuatan poster digital atau video edukasi pendek</w:t>
      </w:r>
    </w:p>
    <w:p w14:paraId="670940CC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sz w:val="24"/>
          <w:szCs w:val="24"/>
        </w:rPr>
        <w:t>D. Model Drills (</w:t>
      </w:r>
      <w:proofErr w:type="spellStart"/>
      <w:r w:rsidRPr="008C1894">
        <w:rPr>
          <w:rFonts w:asciiTheme="minorBidi" w:hAnsiTheme="minorBidi"/>
          <w:sz w:val="24"/>
          <w:szCs w:val="24"/>
        </w:rPr>
        <w:t>latihan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soal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terus-menerus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tentang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jenis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narkoba</w:t>
      </w:r>
      <w:proofErr w:type="spellEnd"/>
      <w:r w:rsidRPr="008C1894">
        <w:rPr>
          <w:rFonts w:asciiTheme="minorBidi" w:hAnsiTheme="minorBidi"/>
          <w:sz w:val="24"/>
          <w:szCs w:val="24"/>
        </w:rPr>
        <w:t>)</w:t>
      </w:r>
    </w:p>
    <w:p w14:paraId="66EEF45A" w14:textId="77777777" w:rsidR="00E25EF1" w:rsidRPr="008C1894" w:rsidRDefault="00E25EF1" w:rsidP="00E25EF1">
      <w:pPr>
        <w:numPr>
          <w:ilvl w:val="0"/>
          <w:numId w:val="1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sz w:val="24"/>
          <w:szCs w:val="24"/>
        </w:rPr>
        <w:t>Langkah-</w:t>
      </w:r>
      <w:proofErr w:type="spellStart"/>
      <w:r w:rsidRPr="008C1894">
        <w:rPr>
          <w:rFonts w:asciiTheme="minorBidi" w:hAnsiTheme="minorBidi"/>
          <w:sz w:val="24"/>
          <w:szCs w:val="24"/>
        </w:rPr>
        <w:t>langkah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awal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yang </w:t>
      </w:r>
      <w:proofErr w:type="spellStart"/>
      <w:r w:rsidRPr="008C1894">
        <w:rPr>
          <w:rFonts w:asciiTheme="minorBidi" w:hAnsiTheme="minorBidi"/>
          <w:sz w:val="24"/>
          <w:szCs w:val="24"/>
        </w:rPr>
        <w:t>harus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dilakukan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guru PAI </w:t>
      </w:r>
      <w:proofErr w:type="spellStart"/>
      <w:r w:rsidRPr="008C1894">
        <w:rPr>
          <w:rFonts w:asciiTheme="minorBidi" w:hAnsiTheme="minorBidi"/>
          <w:sz w:val="24"/>
          <w:szCs w:val="24"/>
        </w:rPr>
        <w:t>ketika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menyusun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b/>
          <w:bCs/>
          <w:sz w:val="24"/>
          <w:szCs w:val="24"/>
        </w:rPr>
        <w:t>Asesmen</w:t>
      </w:r>
      <w:proofErr w:type="spellEnd"/>
      <w:r w:rsidRPr="008C1894">
        <w:rPr>
          <w:rFonts w:asciiTheme="minorBidi" w:hAnsiTheme="minorBidi"/>
          <w:b/>
          <w:bCs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b/>
          <w:bCs/>
          <w:sz w:val="24"/>
          <w:szCs w:val="24"/>
        </w:rPr>
        <w:t>Diagnostik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kognitif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sebelum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memulai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materi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"Sejarah Daulah Abbasiyah" </w:t>
      </w:r>
      <w:proofErr w:type="spellStart"/>
      <w:r w:rsidRPr="008C1894">
        <w:rPr>
          <w:rFonts w:asciiTheme="minorBidi" w:hAnsiTheme="minorBidi"/>
          <w:sz w:val="24"/>
          <w:szCs w:val="24"/>
        </w:rPr>
        <w:t>adalah</w:t>
      </w:r>
      <w:proofErr w:type="spellEnd"/>
      <w:r w:rsidRPr="008C1894">
        <w:rPr>
          <w:rFonts w:asciiTheme="minorBidi" w:hAnsiTheme="minorBidi"/>
          <w:sz w:val="24"/>
          <w:szCs w:val="24"/>
        </w:rPr>
        <w:t>...</w:t>
      </w:r>
    </w:p>
    <w:p w14:paraId="78210E16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Mengidentifikasi kompetensi dasar prasyarat yang harus dikuasai siswa sebelumnya</w:t>
      </w:r>
    </w:p>
    <w:p w14:paraId="272669B0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sz w:val="24"/>
          <w:szCs w:val="24"/>
        </w:rPr>
        <w:t xml:space="preserve">B. </w:t>
      </w:r>
      <w:proofErr w:type="spellStart"/>
      <w:r w:rsidRPr="008C1894">
        <w:rPr>
          <w:rFonts w:asciiTheme="minorBidi" w:hAnsiTheme="minorBidi"/>
          <w:sz w:val="24"/>
          <w:szCs w:val="24"/>
        </w:rPr>
        <w:t>Langsung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membuat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soal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ujian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akhir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semester </w:t>
      </w:r>
      <w:proofErr w:type="spellStart"/>
      <w:r w:rsidRPr="008C1894">
        <w:rPr>
          <w:rFonts w:asciiTheme="minorBidi" w:hAnsiTheme="minorBidi"/>
          <w:sz w:val="24"/>
          <w:szCs w:val="24"/>
        </w:rPr>
        <w:t>untuk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melihat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kemampuan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siswa</w:t>
      </w:r>
      <w:proofErr w:type="spellEnd"/>
    </w:p>
    <w:p w14:paraId="07B15CFB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sz w:val="24"/>
          <w:szCs w:val="24"/>
        </w:rPr>
        <w:t xml:space="preserve">C. Menyusun </w:t>
      </w:r>
      <w:proofErr w:type="spellStart"/>
      <w:r w:rsidRPr="008C1894">
        <w:rPr>
          <w:rFonts w:asciiTheme="minorBidi" w:hAnsiTheme="minorBidi"/>
          <w:sz w:val="24"/>
          <w:szCs w:val="24"/>
        </w:rPr>
        <w:t>soal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sederhana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yang </w:t>
      </w:r>
      <w:proofErr w:type="spellStart"/>
      <w:r w:rsidRPr="008C1894">
        <w:rPr>
          <w:rFonts w:asciiTheme="minorBidi" w:hAnsiTheme="minorBidi"/>
          <w:sz w:val="24"/>
          <w:szCs w:val="24"/>
        </w:rPr>
        <w:t>mencakup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materi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dasar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Daulah Umayyah </w:t>
      </w:r>
      <w:proofErr w:type="spellStart"/>
      <w:r w:rsidRPr="008C1894">
        <w:rPr>
          <w:rFonts w:asciiTheme="minorBidi" w:hAnsiTheme="minorBidi"/>
          <w:sz w:val="24"/>
          <w:szCs w:val="24"/>
        </w:rPr>
        <w:t>sebagai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jembatan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ilmu</w:t>
      </w:r>
      <w:proofErr w:type="spellEnd"/>
    </w:p>
    <w:p w14:paraId="3A48CD12" w14:textId="77777777" w:rsidR="00E25EF1" w:rsidRPr="008C1894" w:rsidRDefault="00E25EF1" w:rsidP="00E25EF1">
      <w:pPr>
        <w:numPr>
          <w:ilvl w:val="1"/>
          <w:numId w:val="1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Menentukan kriteria kelulusan minimal (KKM) yang tinggi bagi seluruh kelas</w:t>
      </w:r>
    </w:p>
    <w:p w14:paraId="318D089F" w14:textId="77777777" w:rsidR="00E25EF1" w:rsidRPr="00446774" w:rsidRDefault="00000000" w:rsidP="00E25EF1">
      <w:pPr>
        <w:rPr>
          <w:rFonts w:asciiTheme="minorBidi" w:hAnsiTheme="minorBidi"/>
          <w:sz w:val="8"/>
          <w:szCs w:val="8"/>
        </w:rPr>
      </w:pPr>
      <w:r w:rsidRPr="00446774">
        <w:rPr>
          <w:rFonts w:asciiTheme="minorBidi" w:hAnsiTheme="minorBidi"/>
          <w:sz w:val="8"/>
          <w:szCs w:val="8"/>
        </w:rPr>
        <w:pict w14:anchorId="1F5A6F12">
          <v:rect id="_x0000_i1025" style="width:0;height:1.5pt" o:hralign="center" o:hrstd="t" o:hr="t" fillcolor="#a0a0a0" stroked="f"/>
        </w:pict>
      </w:r>
    </w:p>
    <w:p w14:paraId="0A908F4F" w14:textId="77777777" w:rsidR="00E25EF1" w:rsidRPr="008C1894" w:rsidRDefault="00E25EF1" w:rsidP="00E25EF1">
      <w:pPr>
        <w:rPr>
          <w:rFonts w:asciiTheme="minorBidi" w:hAnsiTheme="minorBidi"/>
          <w:b/>
          <w:bCs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 xml:space="preserve">Soal </w:t>
      </w:r>
      <w:proofErr w:type="spellStart"/>
      <w:r w:rsidRPr="008C1894">
        <w:rPr>
          <w:rFonts w:asciiTheme="minorBidi" w:hAnsiTheme="minorBidi"/>
          <w:b/>
          <w:bCs/>
          <w:sz w:val="24"/>
          <w:szCs w:val="24"/>
        </w:rPr>
        <w:t>Profesional</w:t>
      </w:r>
      <w:proofErr w:type="spellEnd"/>
      <w:r w:rsidRPr="008C1894">
        <w:rPr>
          <w:rFonts w:asciiTheme="minorBidi" w:hAnsiTheme="minorBidi"/>
          <w:b/>
          <w:bCs/>
          <w:sz w:val="24"/>
          <w:szCs w:val="24"/>
        </w:rPr>
        <w:t xml:space="preserve"> PAI (</w:t>
      </w:r>
      <w:proofErr w:type="spellStart"/>
      <w:r w:rsidRPr="008C1894">
        <w:rPr>
          <w:rFonts w:asciiTheme="minorBidi" w:hAnsiTheme="minorBidi"/>
          <w:b/>
          <w:bCs/>
          <w:sz w:val="24"/>
          <w:szCs w:val="24"/>
        </w:rPr>
        <w:t>Ulumul</w:t>
      </w:r>
      <w:proofErr w:type="spellEnd"/>
      <w:r w:rsidRPr="008C1894">
        <w:rPr>
          <w:rFonts w:asciiTheme="minorBidi" w:hAnsiTheme="minorBidi"/>
          <w:b/>
          <w:bCs/>
          <w:sz w:val="24"/>
          <w:szCs w:val="24"/>
        </w:rPr>
        <w:t xml:space="preserve"> Qur'an, Aqidah, </w:t>
      </w:r>
      <w:proofErr w:type="spellStart"/>
      <w:r w:rsidRPr="008C1894">
        <w:rPr>
          <w:rFonts w:asciiTheme="minorBidi" w:hAnsiTheme="minorBidi"/>
          <w:b/>
          <w:bCs/>
          <w:sz w:val="24"/>
          <w:szCs w:val="24"/>
        </w:rPr>
        <w:t>Fiqih</w:t>
      </w:r>
      <w:proofErr w:type="spellEnd"/>
      <w:r w:rsidRPr="008C1894">
        <w:rPr>
          <w:rFonts w:asciiTheme="minorBidi" w:hAnsiTheme="minorBidi"/>
          <w:b/>
          <w:bCs/>
          <w:sz w:val="24"/>
          <w:szCs w:val="24"/>
        </w:rPr>
        <w:t>, SKI)</w:t>
      </w:r>
    </w:p>
    <w:p w14:paraId="66D6917A" w14:textId="77777777" w:rsidR="00E25EF1" w:rsidRPr="008C1894" w:rsidRDefault="00E25EF1" w:rsidP="00E25EF1">
      <w:pPr>
        <w:numPr>
          <w:ilvl w:val="0"/>
          <w:numId w:val="2"/>
        </w:numPr>
        <w:rPr>
          <w:rFonts w:asciiTheme="minorBidi" w:hAnsiTheme="minorBidi"/>
          <w:sz w:val="24"/>
          <w:szCs w:val="24"/>
        </w:rPr>
      </w:pPr>
      <w:proofErr w:type="spellStart"/>
      <w:r w:rsidRPr="008C1894">
        <w:rPr>
          <w:rFonts w:asciiTheme="minorBidi" w:hAnsiTheme="minorBidi"/>
          <w:sz w:val="24"/>
          <w:szCs w:val="24"/>
        </w:rPr>
        <w:t>Perhatikan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QS. Al-</w:t>
      </w:r>
      <w:proofErr w:type="spellStart"/>
      <w:r w:rsidRPr="008C1894">
        <w:rPr>
          <w:rFonts w:asciiTheme="minorBidi" w:hAnsiTheme="minorBidi"/>
          <w:sz w:val="24"/>
          <w:szCs w:val="24"/>
        </w:rPr>
        <w:t>Hujurat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ayat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13 yang </w:t>
      </w:r>
      <w:proofErr w:type="spellStart"/>
      <w:r w:rsidRPr="008C1894">
        <w:rPr>
          <w:rFonts w:asciiTheme="minorBidi" w:hAnsiTheme="minorBidi"/>
          <w:sz w:val="24"/>
          <w:szCs w:val="24"/>
        </w:rPr>
        <w:t>membahas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tentang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keberagaman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manusia</w:t>
      </w:r>
      <w:proofErr w:type="spellEnd"/>
      <w:r w:rsidRPr="008C1894">
        <w:rPr>
          <w:rFonts w:asciiTheme="minorBidi" w:hAnsiTheme="minorBidi"/>
          <w:sz w:val="24"/>
          <w:szCs w:val="24"/>
        </w:rPr>
        <w:t>. Nilai-</w:t>
      </w:r>
      <w:proofErr w:type="spellStart"/>
      <w:r w:rsidRPr="008C1894">
        <w:rPr>
          <w:rFonts w:asciiTheme="minorBidi" w:hAnsiTheme="minorBidi"/>
          <w:sz w:val="24"/>
          <w:szCs w:val="24"/>
        </w:rPr>
        <w:t>nilai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moderasi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beragama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(</w:t>
      </w:r>
      <w:proofErr w:type="spellStart"/>
      <w:r w:rsidRPr="008C1894">
        <w:rPr>
          <w:rFonts w:asciiTheme="minorBidi" w:hAnsiTheme="minorBidi"/>
          <w:b/>
          <w:bCs/>
          <w:sz w:val="24"/>
          <w:szCs w:val="24"/>
        </w:rPr>
        <w:t>Wasathiyah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) yang </w:t>
      </w:r>
      <w:proofErr w:type="spellStart"/>
      <w:r w:rsidRPr="008C1894">
        <w:rPr>
          <w:rFonts w:asciiTheme="minorBidi" w:hAnsiTheme="minorBidi"/>
          <w:sz w:val="24"/>
          <w:szCs w:val="24"/>
        </w:rPr>
        <w:t>terkandung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secara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tersurat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dan </w:t>
      </w:r>
      <w:proofErr w:type="spellStart"/>
      <w:r w:rsidRPr="008C1894">
        <w:rPr>
          <w:rFonts w:asciiTheme="minorBidi" w:hAnsiTheme="minorBidi"/>
          <w:sz w:val="24"/>
          <w:szCs w:val="24"/>
        </w:rPr>
        <w:t>tersirat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dalam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ayat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tersebut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adalah</w:t>
      </w:r>
      <w:proofErr w:type="spellEnd"/>
      <w:r w:rsidRPr="008C1894">
        <w:rPr>
          <w:rFonts w:asciiTheme="minorBidi" w:hAnsiTheme="minorBidi"/>
          <w:sz w:val="24"/>
          <w:szCs w:val="24"/>
        </w:rPr>
        <w:t>...</w:t>
      </w:r>
    </w:p>
    <w:p w14:paraId="5097F5F9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Kewajiban untuk saling mengenal dan menghormati antar suku dan bangsa (lita'arafu)</w:t>
      </w:r>
    </w:p>
    <w:p w14:paraId="70C42693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sz w:val="24"/>
          <w:szCs w:val="24"/>
        </w:rPr>
        <w:t xml:space="preserve">B. </w:t>
      </w:r>
      <w:proofErr w:type="spellStart"/>
      <w:r w:rsidRPr="008C1894">
        <w:rPr>
          <w:rFonts w:asciiTheme="minorBidi" w:hAnsiTheme="minorBidi"/>
          <w:sz w:val="24"/>
          <w:szCs w:val="24"/>
        </w:rPr>
        <w:t>Perintah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untuk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menganggap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keyakinan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kelompok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sendiri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yang paling </w:t>
      </w:r>
      <w:proofErr w:type="spellStart"/>
      <w:r w:rsidRPr="008C1894">
        <w:rPr>
          <w:rFonts w:asciiTheme="minorBidi" w:hAnsiTheme="minorBidi"/>
          <w:sz w:val="24"/>
          <w:szCs w:val="24"/>
        </w:rPr>
        <w:t>unggul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di dunia</w:t>
      </w:r>
    </w:p>
    <w:p w14:paraId="3008BC6E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Penegasan bahwa kemuliaan manusia di sisi Allah diukur berdasarkan tingkat ketakwaannya</w:t>
      </w:r>
    </w:p>
    <w:p w14:paraId="5A319882" w14:textId="77777777" w:rsidR="00E25EF1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Anjuran untuk menjauhi interaksi sosial dengan orang yang berbeda keyakinan</w:t>
      </w:r>
    </w:p>
    <w:p w14:paraId="309C701B" w14:textId="77777777" w:rsidR="00446774" w:rsidRDefault="00446774" w:rsidP="00446774">
      <w:pPr>
        <w:rPr>
          <w:rFonts w:asciiTheme="minorBidi" w:hAnsiTheme="minorBidi"/>
          <w:sz w:val="24"/>
          <w:szCs w:val="24"/>
          <w:lang w:val="sv-SE"/>
        </w:rPr>
      </w:pPr>
    </w:p>
    <w:p w14:paraId="2BC2335E" w14:textId="77777777" w:rsidR="00446774" w:rsidRDefault="00446774" w:rsidP="00446774">
      <w:pPr>
        <w:rPr>
          <w:rFonts w:asciiTheme="minorBidi" w:hAnsiTheme="minorBidi"/>
          <w:sz w:val="24"/>
          <w:szCs w:val="24"/>
          <w:lang w:val="sv-SE"/>
        </w:rPr>
      </w:pPr>
    </w:p>
    <w:p w14:paraId="37A2C71B" w14:textId="77777777" w:rsidR="00446774" w:rsidRPr="008C1894" w:rsidRDefault="00446774" w:rsidP="00446774">
      <w:pPr>
        <w:rPr>
          <w:rFonts w:asciiTheme="minorBidi" w:hAnsiTheme="minorBidi"/>
          <w:sz w:val="24"/>
          <w:szCs w:val="24"/>
          <w:lang w:val="sv-SE"/>
        </w:rPr>
      </w:pPr>
    </w:p>
    <w:p w14:paraId="1A18A564" w14:textId="77777777" w:rsidR="00E25EF1" w:rsidRPr="008C1894" w:rsidRDefault="00E25EF1" w:rsidP="00E25EF1">
      <w:pPr>
        <w:numPr>
          <w:ilvl w:val="0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Hukum bacaan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Tajwid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yang terjadi apabila ada Nun Sukun (</w:t>
      </w:r>
      <w:r w:rsidRPr="008C1894">
        <w:rPr>
          <w:rFonts w:asciiTheme="minorBidi" w:hAnsiTheme="minorBidi"/>
          <w:sz w:val="24"/>
          <w:szCs w:val="24"/>
          <w:rtl/>
        </w:rPr>
        <w:t>نْ</w:t>
      </w:r>
      <w:r w:rsidRPr="008C1894">
        <w:rPr>
          <w:rFonts w:asciiTheme="minorBidi" w:hAnsiTheme="minorBidi"/>
          <w:sz w:val="24"/>
          <w:szCs w:val="24"/>
          <w:lang w:val="sv-SE"/>
        </w:rPr>
        <w:t>) atau Tanwin bertemu dengan huruf Ra (</w:t>
      </w:r>
      <w:r w:rsidRPr="008C1894">
        <w:rPr>
          <w:rFonts w:asciiTheme="minorBidi" w:hAnsiTheme="minorBidi"/>
          <w:sz w:val="24"/>
          <w:szCs w:val="24"/>
          <w:rtl/>
        </w:rPr>
        <w:t>ر</w:t>
      </w:r>
      <w:r w:rsidRPr="008C1894">
        <w:rPr>
          <w:rFonts w:asciiTheme="minorBidi" w:hAnsiTheme="minorBidi"/>
          <w:sz w:val="24"/>
          <w:szCs w:val="24"/>
          <w:lang w:val="sv-SE"/>
        </w:rPr>
        <w:t>) dan Lam (</w:t>
      </w:r>
      <w:r w:rsidRPr="008C1894">
        <w:rPr>
          <w:rFonts w:asciiTheme="minorBidi" w:hAnsiTheme="minorBidi"/>
          <w:sz w:val="24"/>
          <w:szCs w:val="24"/>
          <w:rtl/>
        </w:rPr>
        <w:t>ل</w:t>
      </w:r>
      <w:r w:rsidRPr="008C1894">
        <w:rPr>
          <w:rFonts w:asciiTheme="minorBidi" w:hAnsiTheme="minorBidi"/>
          <w:sz w:val="24"/>
          <w:szCs w:val="24"/>
          <w:lang w:val="sv-SE"/>
        </w:rPr>
        <w:t>) memiliki karakteristik sebagai berikut...</w:t>
      </w:r>
    </w:p>
    <w:p w14:paraId="3E8DB376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Dibaca dengan mendengung (ghunnah) sepanjang dua harakat</w:t>
      </w:r>
    </w:p>
    <w:p w14:paraId="5D2A904E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Dinamakan dengan hukum Idgham Bilaghunnah</w:t>
      </w:r>
    </w:p>
    <w:p w14:paraId="44EEE364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Cara membacanya adalah memasukkan suara nun/tanwin ke huruf berikutnya tanpa dengung</w:t>
      </w:r>
    </w:p>
    <w:p w14:paraId="1B96521D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Harus dibaca jelas (Izhar Halqi) karena makhrajnya berdekatan</w:t>
      </w:r>
    </w:p>
    <w:p w14:paraId="4E0C2F6B" w14:textId="77777777" w:rsidR="00E25EF1" w:rsidRPr="008C1894" w:rsidRDefault="00E25EF1" w:rsidP="00E25EF1">
      <w:pPr>
        <w:numPr>
          <w:ilvl w:val="0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Ditinjau dari segi kuantitas perawinya pada setiap tingkatan sanad, hadis terbagi menjadi beberapa jenis. Hadis yang dikategorikan sebagai hadis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Mutawatir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harus memenuhi syarat...</w:t>
      </w:r>
    </w:p>
    <w:p w14:paraId="448402E6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Diriwayatkan oleh banyak perawi yang secara adat mustahil mereka bersepakat untuk berbohong</w:t>
      </w:r>
    </w:p>
    <w:p w14:paraId="17700208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Hanya diriwayatkan oleh satu atau dua orang perawi saja pada setiap thabaqat (generasi)</w:t>
      </w:r>
    </w:p>
    <w:p w14:paraId="3F0AA388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Berdasarkan pengamatan indrawi (pancaindra) para perawi yang menyampaikannya</w:t>
      </w:r>
    </w:p>
    <w:p w14:paraId="16305BD8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Memiliki kualitas sanad yang lemah (dhaif) namun matannya mengandung kebenaran</w:t>
      </w:r>
    </w:p>
    <w:p w14:paraId="31FA1608" w14:textId="77777777" w:rsidR="00E25EF1" w:rsidRPr="008C1894" w:rsidRDefault="00E25EF1" w:rsidP="00E25EF1">
      <w:pPr>
        <w:numPr>
          <w:ilvl w:val="0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Beriman kepada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Qada dan Qadar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melahirkan sikap mental yang positif bagi seorang mukmin. Contoh perilaku yang mencerminkan pemahaman takdir yang benar dalam Islam adalah...</w:t>
      </w:r>
    </w:p>
    <w:p w14:paraId="622C0234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Berusaha keras belajar untuk ujian, lalu bertawakal dan menerima apa pun hasilnya</w:t>
      </w:r>
    </w:p>
    <w:p w14:paraId="4D5D61CD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Pasrah pada nasib tanpa mau berobat saat sakit karena menganggap sakit adalah takdir mutlak</w:t>
      </w:r>
    </w:p>
    <w:p w14:paraId="127DD84E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Berdoa dan berikhtiar mencari rezeki yang halal disertai keyakinan Allah maha mengatur</w:t>
      </w:r>
    </w:p>
    <w:p w14:paraId="00DFF238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Menyalahkan takdir Allah ketika mengalami kegagalan akibat kelalaian diri sendiri</w:t>
      </w:r>
    </w:p>
    <w:p w14:paraId="274E607F" w14:textId="77777777" w:rsidR="00E25EF1" w:rsidRPr="008C1894" w:rsidRDefault="00E25EF1" w:rsidP="00E25EF1">
      <w:pPr>
        <w:numPr>
          <w:ilvl w:val="0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Karakteristik utama dari aliran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Asy'ariyah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(Ahlussunnah wal Jama'ah) dalam memandang hubungan antara akal dan wahyu, serta perbuatan manusia adalah...</w:t>
      </w:r>
    </w:p>
    <w:p w14:paraId="04D8BECC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Menempatkan posisi akal di atas wahyu dalam menentukan hukum baik dan buruk</w:t>
      </w:r>
    </w:p>
    <w:p w14:paraId="0A1C3AFE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Memadukan antara dalil naqli (Al-Qur'an dan Hadis) dengan dalil aqli (argumen logika)</w:t>
      </w:r>
    </w:p>
    <w:p w14:paraId="780FD7CE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C. Menggunakan konsep </w:t>
      </w:r>
      <w:r w:rsidRPr="008C1894">
        <w:rPr>
          <w:rFonts w:asciiTheme="minorBidi" w:hAnsiTheme="minorBidi"/>
          <w:i/>
          <w:iCs/>
          <w:sz w:val="24"/>
          <w:szCs w:val="24"/>
          <w:lang w:val="sv-SE"/>
        </w:rPr>
        <w:t>Kasb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(usaha) untuk menjelaskan bahwa manusia memiliki andil dalam perbuatannya namun Allah yang menciptakan</w:t>
      </w:r>
    </w:p>
    <w:p w14:paraId="12D704DE" w14:textId="77777777" w:rsidR="00E25EF1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Meyakini bahwa manusia tidak memiliki kebebasan sama sekali (fatalisme/jabariyah)</w:t>
      </w:r>
    </w:p>
    <w:p w14:paraId="45DAEF2B" w14:textId="77777777" w:rsidR="00446774" w:rsidRDefault="00446774" w:rsidP="00446774">
      <w:pPr>
        <w:rPr>
          <w:rFonts w:asciiTheme="minorBidi" w:hAnsiTheme="minorBidi"/>
          <w:sz w:val="24"/>
          <w:szCs w:val="24"/>
          <w:lang w:val="sv-SE"/>
        </w:rPr>
      </w:pPr>
    </w:p>
    <w:p w14:paraId="1A4AEA2A" w14:textId="77777777" w:rsidR="00446774" w:rsidRDefault="00446774" w:rsidP="00446774">
      <w:pPr>
        <w:rPr>
          <w:rFonts w:asciiTheme="minorBidi" w:hAnsiTheme="minorBidi"/>
          <w:sz w:val="24"/>
          <w:szCs w:val="24"/>
          <w:lang w:val="sv-SE"/>
        </w:rPr>
      </w:pPr>
    </w:p>
    <w:p w14:paraId="4C56FDF8" w14:textId="77777777" w:rsidR="00446774" w:rsidRPr="008C1894" w:rsidRDefault="00446774" w:rsidP="00446774">
      <w:pPr>
        <w:rPr>
          <w:rFonts w:asciiTheme="minorBidi" w:hAnsiTheme="minorBidi"/>
          <w:sz w:val="24"/>
          <w:szCs w:val="24"/>
          <w:lang w:val="sv-SE"/>
        </w:rPr>
      </w:pPr>
    </w:p>
    <w:p w14:paraId="556E75DC" w14:textId="77777777" w:rsidR="00E25EF1" w:rsidRPr="008C1894" w:rsidRDefault="00E25EF1" w:rsidP="00E25EF1">
      <w:pPr>
        <w:numPr>
          <w:ilvl w:val="0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Dalam fiqih muamalah kontemporer, asuransi syariah dianggap sah dan halal oleh sebagian besar ulama karena menerapkan prinsip-prinsip yang membedakannya dari asuransi konvensional, yaitu...</w:t>
      </w:r>
    </w:p>
    <w:p w14:paraId="09AC680B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A. Menggunakan akad </w:t>
      </w:r>
      <w:r w:rsidRPr="008C1894">
        <w:rPr>
          <w:rFonts w:asciiTheme="minorBidi" w:hAnsiTheme="minorBidi"/>
          <w:i/>
          <w:iCs/>
          <w:sz w:val="24"/>
          <w:szCs w:val="24"/>
          <w:lang w:val="sv-SE"/>
        </w:rPr>
        <w:t>Takaful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atau </w:t>
      </w:r>
      <w:r w:rsidRPr="008C1894">
        <w:rPr>
          <w:rFonts w:asciiTheme="minorBidi" w:hAnsiTheme="minorBidi"/>
          <w:i/>
          <w:iCs/>
          <w:sz w:val="24"/>
          <w:szCs w:val="24"/>
          <w:lang w:val="sv-SE"/>
        </w:rPr>
        <w:t>Ta'awun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(tolong-menolong antar anggota)</w:t>
      </w:r>
    </w:p>
    <w:p w14:paraId="36202FC9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Dana yang terkumpul dikelola menggunakan sistem investasi berbasis bunga (riba)</w:t>
      </w:r>
    </w:p>
    <w:p w14:paraId="0BD5F7EE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Dana premi diniatkan sebagai hibah/tabarru' untuk membantu peserta lain yang terkena musibah</w:t>
      </w:r>
    </w:p>
    <w:p w14:paraId="2A952AFF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Keuntungan dan risiko sepenuhnya dialihkan kepada perusahaan pengelola sebagai pemilik modal tunggal</w:t>
      </w:r>
    </w:p>
    <w:p w14:paraId="73A800F5" w14:textId="77777777" w:rsidR="00E25EF1" w:rsidRPr="008C1894" w:rsidRDefault="00E25EF1" w:rsidP="00E25EF1">
      <w:pPr>
        <w:numPr>
          <w:ilvl w:val="0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Transaksi jual beli online saat ini marak dilakukan. Menurut ketentuan fiqih Islam, transaksi ini dikategorikan sah dan memenuhi syarat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Jual Beli Salam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apabila...</w:t>
      </w:r>
    </w:p>
    <w:p w14:paraId="0F39B928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Kriteria, spesifikasi, dan kualitas barang yang diperjualbelikan dijelaskan secara transparan dan detail</w:t>
      </w:r>
    </w:p>
    <w:p w14:paraId="3480FAA4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Harga barang tidak jelas dan dapat berubah sewaktu-waktu tergantung kemauan sepihak penjual</w:t>
      </w:r>
    </w:p>
    <w:p w14:paraId="531C2784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Waktu penyerahan barang disepakati bersama secara pasti di awal akad</w:t>
      </w:r>
    </w:p>
    <w:p w14:paraId="7A24C6CB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Barang yang dijual merupakan barang fiktif atau belum jelas keberadaannya (gharar)</w:t>
      </w:r>
    </w:p>
    <w:p w14:paraId="345F2029" w14:textId="77777777" w:rsidR="00E25EF1" w:rsidRPr="008C1894" w:rsidRDefault="00E25EF1" w:rsidP="00E25EF1">
      <w:pPr>
        <w:numPr>
          <w:ilvl w:val="0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Syarat-syarat yang menyebabkan seorang perempuan wajib mengeluarkan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Zakat Emas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simpanan yang dimilikinya menurut ketentuan hukum Islam adalah...</w:t>
      </w:r>
    </w:p>
    <w:p w14:paraId="40618329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sz w:val="24"/>
          <w:szCs w:val="24"/>
        </w:rPr>
        <w:t xml:space="preserve">A. Emas </w:t>
      </w:r>
      <w:proofErr w:type="spellStart"/>
      <w:r w:rsidRPr="008C1894">
        <w:rPr>
          <w:rFonts w:asciiTheme="minorBidi" w:hAnsiTheme="minorBidi"/>
          <w:sz w:val="24"/>
          <w:szCs w:val="24"/>
        </w:rPr>
        <w:t>tersebut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telah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mencapai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nisab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setara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gramStart"/>
      <w:r w:rsidRPr="008C1894">
        <w:rPr>
          <w:rFonts w:asciiTheme="minorBidi" w:hAnsiTheme="minorBidi"/>
          <w:sz w:val="24"/>
          <w:szCs w:val="24"/>
        </w:rPr>
        <w:t>85 gram</w:t>
      </w:r>
      <w:proofErr w:type="gram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emas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murni</w:t>
      </w:r>
      <w:proofErr w:type="spellEnd"/>
    </w:p>
    <w:p w14:paraId="77F1938F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Emas tersebut telah dimiliki dan disimpan selama kurun waktu satu tahun penuh (haul)</w:t>
      </w:r>
    </w:p>
    <w:p w14:paraId="09B6C2B9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Emas tersebut merupakan perhiasan yang dipakai sehari-hari untuk beraktivitas wajar</w:t>
      </w:r>
    </w:p>
    <w:p w14:paraId="4358EABB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Emas tersebut didapatkan dari hasil utang piutang yang belum jatuh tempo pembayaran</w:t>
      </w:r>
    </w:p>
    <w:p w14:paraId="235C3560" w14:textId="77777777" w:rsidR="00E25EF1" w:rsidRPr="008C1894" w:rsidRDefault="00E25EF1" w:rsidP="00E25EF1">
      <w:pPr>
        <w:numPr>
          <w:ilvl w:val="0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Piagam Madinah (</w:t>
      </w:r>
      <w:r w:rsidRPr="008C1894">
        <w:rPr>
          <w:rFonts w:asciiTheme="minorBidi" w:hAnsiTheme="minorBidi"/>
          <w:i/>
          <w:iCs/>
          <w:sz w:val="24"/>
          <w:szCs w:val="24"/>
          <w:lang w:val="sv-SE"/>
        </w:rPr>
        <w:t>Shahifatul Madinah</w:t>
      </w:r>
      <w:r w:rsidRPr="008C1894">
        <w:rPr>
          <w:rFonts w:asciiTheme="minorBidi" w:hAnsiTheme="minorBidi"/>
          <w:sz w:val="24"/>
          <w:szCs w:val="24"/>
          <w:lang w:val="sv-SE"/>
        </w:rPr>
        <w:t>) yang dirumuskan oleh Rasulullah SAW merupakan dokumen politik monumental. Substansi penting yang terkandung dalam dokumen tersebut adalah...</w:t>
      </w:r>
    </w:p>
    <w:p w14:paraId="23785FF8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Mewajibkan seluruh penduduk Madinah lintas agama untuk memeluk agama Islam secara paksa</w:t>
      </w:r>
    </w:p>
    <w:p w14:paraId="5C067A7E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Menjamin kebebasan menjalankan ibadah bagi setiap pemeluk agama yang ada di Madinah</w:t>
      </w:r>
    </w:p>
    <w:p w14:paraId="7F9625F6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Menetapkan bahwa kaum muslimin dan non-muslim (seperti Yahudi) adalah satu kesatuan umat yang wajib membela Madinah</w:t>
      </w:r>
    </w:p>
    <w:p w14:paraId="3E3B47AD" w14:textId="77777777" w:rsidR="00E25EF1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Memberikan hak istimewa kepada suku Quraisy untuk menguasai jalur perdagangan ekonomi Madinah</w:t>
      </w:r>
    </w:p>
    <w:p w14:paraId="54D21F45" w14:textId="77777777" w:rsidR="00446774" w:rsidRDefault="00446774" w:rsidP="00446774">
      <w:pPr>
        <w:rPr>
          <w:rFonts w:asciiTheme="minorBidi" w:hAnsiTheme="minorBidi"/>
          <w:sz w:val="24"/>
          <w:szCs w:val="24"/>
          <w:lang w:val="sv-SE"/>
        </w:rPr>
      </w:pPr>
    </w:p>
    <w:p w14:paraId="423CB30D" w14:textId="77777777" w:rsidR="00446774" w:rsidRDefault="00446774" w:rsidP="00446774">
      <w:pPr>
        <w:rPr>
          <w:rFonts w:asciiTheme="minorBidi" w:hAnsiTheme="minorBidi"/>
          <w:sz w:val="24"/>
          <w:szCs w:val="24"/>
          <w:lang w:val="sv-SE"/>
        </w:rPr>
      </w:pPr>
    </w:p>
    <w:p w14:paraId="01A840D5" w14:textId="77777777" w:rsidR="00446774" w:rsidRPr="008C1894" w:rsidRDefault="00446774" w:rsidP="00446774">
      <w:pPr>
        <w:rPr>
          <w:rFonts w:asciiTheme="minorBidi" w:hAnsiTheme="minorBidi"/>
          <w:sz w:val="24"/>
          <w:szCs w:val="24"/>
          <w:lang w:val="sv-SE"/>
        </w:rPr>
      </w:pPr>
    </w:p>
    <w:p w14:paraId="5309D96F" w14:textId="77777777" w:rsidR="00E25EF1" w:rsidRPr="008C1894" w:rsidRDefault="00E25EF1" w:rsidP="00E25EF1">
      <w:pPr>
        <w:numPr>
          <w:ilvl w:val="0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Daulah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Umayyah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di Damaskus memberikan kontribusi besar dalam perluasan wilayah dan peradaban Islam. Fakta sejarah yang benar terkait kemajuan pada masa Daulah Umayyah adalah...</w:t>
      </w:r>
    </w:p>
    <w:p w14:paraId="3BE76BB1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Terjadinya kodifikasi (pembukuan) hadis secara resmi pada masa khalifah Umar bin Abdul Aziz</w:t>
      </w:r>
    </w:p>
    <w:p w14:paraId="381B3327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Berdirinya lembaga penerjemahan Baitul Hikmah sebagai pusat sains dunia di Damaskus</w:t>
      </w:r>
    </w:p>
    <w:p w14:paraId="06862E72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Penetapan mata uang dinar Islam dan penggunaan bahasa Arab sebagai bahasa resmi administrasi pemerintahan</w:t>
      </w:r>
    </w:p>
    <w:p w14:paraId="64B085A2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Runtuhnya sistem khilafah dan berubah menjadi sistem demokrasi parlementer modern</w:t>
      </w:r>
    </w:p>
    <w:p w14:paraId="16F3BC0D" w14:textId="77777777" w:rsidR="00E25EF1" w:rsidRPr="008C1894" w:rsidRDefault="00E25EF1" w:rsidP="00E25EF1">
      <w:pPr>
        <w:numPr>
          <w:ilvl w:val="0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Strategi dakwah Islam yang dilakukan oleh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Wali Songo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di tanah Jawa sangat efektif karena menggunakan pendekatan kultural yang bijaksana. Contoh konkret strategi tersebut adalah...</w:t>
      </w:r>
    </w:p>
    <w:p w14:paraId="1F82084E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Menghancurkan seluruh candi-candi peninggalan kerajaan Hindu-Buddha secara massal</w:t>
      </w:r>
    </w:p>
    <w:p w14:paraId="5A855A0C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Menggunakan media wayang kulit dan menyisipkan cerita moral islami ke dalamnya</w:t>
      </w:r>
    </w:p>
    <w:p w14:paraId="48DC63AA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sz w:val="24"/>
          <w:szCs w:val="24"/>
        </w:rPr>
        <w:t xml:space="preserve">C. </w:t>
      </w:r>
      <w:proofErr w:type="spellStart"/>
      <w:r w:rsidRPr="008C1894">
        <w:rPr>
          <w:rFonts w:asciiTheme="minorBidi" w:hAnsiTheme="minorBidi"/>
          <w:sz w:val="24"/>
          <w:szCs w:val="24"/>
        </w:rPr>
        <w:t>Mengubah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lirik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gending-gending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Jawa </w:t>
      </w:r>
      <w:proofErr w:type="spellStart"/>
      <w:r w:rsidRPr="008C1894">
        <w:rPr>
          <w:rFonts w:asciiTheme="minorBidi" w:hAnsiTheme="minorBidi"/>
          <w:sz w:val="24"/>
          <w:szCs w:val="24"/>
        </w:rPr>
        <w:t>tradisional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menjadi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syair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yang </w:t>
      </w:r>
      <w:proofErr w:type="spellStart"/>
      <w:r w:rsidRPr="008C1894">
        <w:rPr>
          <w:rFonts w:asciiTheme="minorBidi" w:hAnsiTheme="minorBidi"/>
          <w:sz w:val="24"/>
          <w:szCs w:val="24"/>
        </w:rPr>
        <w:t>berisi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puji-pujian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kepada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Allah dan </w:t>
      </w:r>
      <w:proofErr w:type="spellStart"/>
      <w:r w:rsidRPr="008C1894">
        <w:rPr>
          <w:rFonts w:asciiTheme="minorBidi" w:hAnsiTheme="minorBidi"/>
          <w:sz w:val="24"/>
          <w:szCs w:val="24"/>
        </w:rPr>
        <w:t>selawat</w:t>
      </w:r>
      <w:proofErr w:type="spellEnd"/>
    </w:p>
    <w:p w14:paraId="49E83A69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Memaksa para raja Jawa untuk langsung berperang melawan rakyatnya sendiri yang belum masuk Islam</w:t>
      </w:r>
    </w:p>
    <w:p w14:paraId="7607BB9E" w14:textId="77777777" w:rsidR="00E25EF1" w:rsidRPr="008C1894" w:rsidRDefault="00E25EF1" w:rsidP="00E25EF1">
      <w:pPr>
        <w:numPr>
          <w:ilvl w:val="0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Islam mengajarkan perilaku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Syu'abul Iman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(cabang-cabang iman) yang mencakup dimensi hati, lisan, dan perbuatan. Contoh amalan syu'abul iman yang berkaitan langsung dengan dimensi hubungan sosial manusia (muamalah) adalah...</w:t>
      </w:r>
    </w:p>
    <w:p w14:paraId="21B58CDE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Menjaga lisan dari ghibah (menggunjing) dan memfitnah orang lain</w:t>
      </w:r>
    </w:p>
    <w:p w14:paraId="4CE9ECDA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Menyingkirkan duri, batu, atau benda berbahaya lainnya dari tengah jalan</w:t>
      </w:r>
    </w:p>
    <w:p w14:paraId="4530369F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Menghafal seluruh asmaul husna beserta artinya di dalam kamar pribadi</w:t>
      </w:r>
    </w:p>
    <w:p w14:paraId="65AC39EA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Merenungkan keindahan penciptaan alam semesta saat malam hari</w:t>
      </w:r>
    </w:p>
    <w:p w14:paraId="1EE8FC98" w14:textId="77777777" w:rsidR="00E25EF1" w:rsidRPr="008C1894" w:rsidRDefault="00E25EF1" w:rsidP="00E25EF1">
      <w:pPr>
        <w:numPr>
          <w:ilvl w:val="0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Sifat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Iffah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Syaja'ah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adalah pilar akhlak mulia dalam Islam. Implementasi sifat syaja'ah yang tepat dalam kehidupan berbangsa dan bernegara adalah...</w:t>
      </w:r>
    </w:p>
    <w:p w14:paraId="6B2F15C1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Berani menyampaikan kebenaran dan mengkritik kebijakan yang tidak adil dengan cara yang santun dan konstitusional</w:t>
      </w:r>
    </w:p>
    <w:p w14:paraId="08627258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Berani ikut tawuran antarpelajar demi membela solidaritas kelompok yang salah</w:t>
      </w:r>
    </w:p>
    <w:p w14:paraId="43C95CBB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Teguh pendirian dalam menolak segala bentuk suap atau korupsi di tempat kerja meskipun ditekan lingkungan</w:t>
      </w:r>
    </w:p>
    <w:p w14:paraId="1EF745B5" w14:textId="77777777" w:rsidR="00E25EF1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Menantang setiap orang yang berbeda pendapat untuk berduel fisik demi membuktikan kebenaran</w:t>
      </w:r>
    </w:p>
    <w:p w14:paraId="5D905079" w14:textId="77777777" w:rsidR="00446774" w:rsidRDefault="00446774" w:rsidP="00446774">
      <w:pPr>
        <w:rPr>
          <w:rFonts w:asciiTheme="minorBidi" w:hAnsiTheme="minorBidi"/>
          <w:sz w:val="24"/>
          <w:szCs w:val="24"/>
          <w:lang w:val="sv-SE"/>
        </w:rPr>
      </w:pPr>
    </w:p>
    <w:p w14:paraId="41CC5EB5" w14:textId="77777777" w:rsidR="00446774" w:rsidRDefault="00446774" w:rsidP="00446774">
      <w:pPr>
        <w:rPr>
          <w:rFonts w:asciiTheme="minorBidi" w:hAnsiTheme="minorBidi"/>
          <w:sz w:val="24"/>
          <w:szCs w:val="24"/>
          <w:lang w:val="sv-SE"/>
        </w:rPr>
      </w:pPr>
    </w:p>
    <w:p w14:paraId="16A2C310" w14:textId="77777777" w:rsidR="00446774" w:rsidRPr="008C1894" w:rsidRDefault="00446774" w:rsidP="00446774">
      <w:pPr>
        <w:rPr>
          <w:rFonts w:asciiTheme="minorBidi" w:hAnsiTheme="minorBidi"/>
          <w:sz w:val="24"/>
          <w:szCs w:val="24"/>
          <w:lang w:val="sv-SE"/>
        </w:rPr>
      </w:pPr>
    </w:p>
    <w:p w14:paraId="3B62B831" w14:textId="77777777" w:rsidR="00E25EF1" w:rsidRPr="008C1894" w:rsidRDefault="00E25EF1" w:rsidP="00E25EF1">
      <w:pPr>
        <w:numPr>
          <w:ilvl w:val="0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Berdasarkan ketentuan fiqih jinayah (hukum pidana Islam), pembunuhan yang dikategorikan sebagai Pembunuhan Sengaja (</w:t>
      </w:r>
      <w:r w:rsidRPr="008C1894">
        <w:rPr>
          <w:rFonts w:asciiTheme="minorBidi" w:hAnsiTheme="minorBidi"/>
          <w:i/>
          <w:iCs/>
          <w:sz w:val="24"/>
          <w:szCs w:val="24"/>
          <w:lang w:val="sv-SE"/>
        </w:rPr>
        <w:t>Qatl al-'Amd</w:t>
      </w:r>
      <w:r w:rsidRPr="008C1894">
        <w:rPr>
          <w:rFonts w:asciiTheme="minorBidi" w:hAnsiTheme="minorBidi"/>
          <w:sz w:val="24"/>
          <w:szCs w:val="24"/>
          <w:lang w:val="sv-SE"/>
        </w:rPr>
        <w:t>) harus memenuhi unsur...</w:t>
      </w:r>
    </w:p>
    <w:p w14:paraId="5541060B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Pelaku tidak memiliki niat atau rencana sama sekali untuk melukai korban</w:t>
      </w:r>
    </w:p>
    <w:p w14:paraId="3A91B075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Adanya niat pembunuhan dari pelaku terhadap korban yang darahnya dilindungi hukum</w:t>
      </w:r>
    </w:p>
    <w:p w14:paraId="022B57E4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Menggunakan alat atau senjata yang pada umumnya mematikan (seperti pisau tajam, pistol)</w:t>
      </w:r>
    </w:p>
    <w:p w14:paraId="53D78212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Terjadi karena kelalaian semata, seperti mengendarai mobil dengan kecepatan tinggi lalu menabrak pembatas jalan</w:t>
      </w:r>
    </w:p>
    <w:p w14:paraId="2BF1DD54" w14:textId="77777777" w:rsidR="00E25EF1" w:rsidRPr="008C1894" w:rsidRDefault="00E25EF1" w:rsidP="00E25EF1">
      <w:pPr>
        <w:numPr>
          <w:ilvl w:val="0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Khutbah, Tabligh, dan Dakwah memiliki ketentuan masing-masing dalam Islam. Manakah pernyataan berikut yang secara khusus menjadi syarat atau rukun dalam pelaksanaan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Khutbah Jumat</w:t>
      </w:r>
      <w:r w:rsidRPr="008C1894">
        <w:rPr>
          <w:rFonts w:asciiTheme="minorBidi" w:hAnsiTheme="minorBidi"/>
          <w:sz w:val="24"/>
          <w:szCs w:val="24"/>
          <w:lang w:val="sv-SE"/>
        </w:rPr>
        <w:t>?</w:t>
      </w:r>
    </w:p>
    <w:p w14:paraId="78C4AA24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Harus dilaksanakan setelah masuknya waktu zuhur dan dihadiri jamaah secara langsung</w:t>
      </w:r>
    </w:p>
    <w:p w14:paraId="2BC023FC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Boleh dilakukan kapan saja tanpa terikat waktu shalat tertentu dan boleh via rekaman saja</w:t>
      </w:r>
    </w:p>
    <w:p w14:paraId="05314C99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Khatib wajib membaca hamdalah, selawat, wasiat takwa, dan ayat Al-Qur'an pada kedua khutbah</w:t>
      </w:r>
    </w:p>
    <w:p w14:paraId="4F543916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Jamaah diperbolehkan berbicara bebas dan mengobrol saat khatib sedang berbicara</w:t>
      </w:r>
    </w:p>
    <w:p w14:paraId="54A9A472" w14:textId="77777777" w:rsidR="00E25EF1" w:rsidRPr="008C1894" w:rsidRDefault="00E25EF1" w:rsidP="00E25EF1">
      <w:pPr>
        <w:numPr>
          <w:ilvl w:val="0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Dalam metode ijtihad hukum Islam, terdapat sumber hukum sekunder yang disebut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Maslahah Mursalah</w:t>
      </w:r>
      <w:r w:rsidRPr="008C1894">
        <w:rPr>
          <w:rFonts w:asciiTheme="minorBidi" w:hAnsiTheme="minorBidi"/>
          <w:sz w:val="24"/>
          <w:szCs w:val="24"/>
          <w:lang w:val="sv-SE"/>
        </w:rPr>
        <w:t>. Contoh penetapan hukum yang didasarkan pada metode maslahah mursalah adalah...</w:t>
      </w:r>
    </w:p>
    <w:p w14:paraId="0B168A26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Pembukuan Al-Qur'an menjadi satu mushaf pada masa Khalifah Abu Bakar Ash-Shiddiq</w:t>
      </w:r>
    </w:p>
    <w:p w14:paraId="7ABE9A62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Larangan meminum khamr karena ada dalil eksplisit dalam Al-Qur'an</w:t>
      </w:r>
    </w:p>
    <w:p w14:paraId="7D35A5D9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Pencatatan pernikahan secara resmi di Kantor Urusan Agama (KUA) untuk melindungi hak-hak keluarga</w:t>
      </w:r>
    </w:p>
    <w:p w14:paraId="0E28669A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Kewajiban menjalankan shalat lima waktu dalam sehari semalam bagi muslim mukallaf</w:t>
      </w:r>
    </w:p>
    <w:p w14:paraId="53CE8955" w14:textId="77777777" w:rsidR="00E25EF1" w:rsidRPr="008C1894" w:rsidRDefault="00E25EF1" w:rsidP="00E25EF1">
      <w:pPr>
        <w:numPr>
          <w:ilvl w:val="0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Moderasi beragama dalam pandangan Islam mencakup sikap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Tasamuh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(toleransi). Bentuk toleransi yang dibenarkan dan sesuai syariat Islam dalam kehidupan bermasyarakat adalah...</w:t>
      </w:r>
    </w:p>
    <w:p w14:paraId="2225622F" w14:textId="77777777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A. Menghadiri ibadah ritual keagamaan di rumah ibadah agama lain demi solidaritas sosial </w:t>
      </w:r>
    </w:p>
    <w:p w14:paraId="5E872B9F" w14:textId="7853D4F1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Bekerja sama dengan tetangga non-muslim dalam kegiatan kerja bakti membersihkan lingkungan desa</w:t>
      </w:r>
    </w:p>
    <w:p w14:paraId="02A15B71" w14:textId="29F592AB" w:rsidR="00E25EF1" w:rsidRPr="008C1894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Memberikan kebebasan kepada pemeluk agama lain untuk merayakan hari besar mereka dengan aman</w:t>
      </w:r>
    </w:p>
    <w:p w14:paraId="033DA804" w14:textId="11128EA2" w:rsidR="00E25EF1" w:rsidRDefault="00E25EF1" w:rsidP="00E25EF1">
      <w:pPr>
        <w:numPr>
          <w:ilvl w:val="1"/>
          <w:numId w:val="2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Mengikuti keyakinan teologis agama lain untuk sementara waktu agar dianggap inklusif</w:t>
      </w:r>
    </w:p>
    <w:p w14:paraId="1C22C081" w14:textId="77777777" w:rsidR="00446774" w:rsidRDefault="00446774" w:rsidP="00446774">
      <w:pPr>
        <w:rPr>
          <w:rFonts w:asciiTheme="minorBidi" w:hAnsiTheme="minorBidi"/>
          <w:sz w:val="24"/>
          <w:szCs w:val="24"/>
          <w:lang w:val="sv-SE"/>
        </w:rPr>
      </w:pPr>
    </w:p>
    <w:p w14:paraId="360102C3" w14:textId="77777777" w:rsidR="00446774" w:rsidRPr="008C1894" w:rsidRDefault="00446774" w:rsidP="00446774">
      <w:pPr>
        <w:rPr>
          <w:rFonts w:asciiTheme="minorBidi" w:hAnsiTheme="minorBidi"/>
          <w:sz w:val="24"/>
          <w:szCs w:val="24"/>
          <w:lang w:val="sv-SE"/>
        </w:rPr>
      </w:pPr>
    </w:p>
    <w:p w14:paraId="42594D3C" w14:textId="77777777" w:rsidR="00E25EF1" w:rsidRPr="008C1894" w:rsidRDefault="00E25EF1" w:rsidP="00E25EF1">
      <w:pPr>
        <w:numPr>
          <w:ilvl w:val="0"/>
          <w:numId w:val="3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Ketika menyusun materi ajar sejarah perkembangan Islam di dunia modern, guru PAI perlu menjelaskan faktor-faktor pemicu gerakan pembaruan Islam abad ke-18 hingga modern. Faktor internal dan eksternal tersebut antara lain...</w:t>
      </w:r>
    </w:p>
    <w:p w14:paraId="76F4D7FA" w14:textId="77777777" w:rsidR="00E25EF1" w:rsidRPr="008C1894" w:rsidRDefault="00E25EF1" w:rsidP="00E25EF1">
      <w:pPr>
        <w:numPr>
          <w:ilvl w:val="1"/>
          <w:numId w:val="3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Penetrasi politik dan militer negara-negara Barat ke wilayah-wilayah Islam (kolonialisme)</w:t>
      </w:r>
    </w:p>
    <w:p w14:paraId="2A0E8237" w14:textId="77777777" w:rsidR="00E25EF1" w:rsidRPr="008C1894" w:rsidRDefault="00E25EF1" w:rsidP="00E25EF1">
      <w:pPr>
        <w:numPr>
          <w:ilvl w:val="1"/>
          <w:numId w:val="3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Munculnya kesadaran ulama untuk memurnikan ajaran Islam dari TBC (Tahayul, Bid'ah, Churafat)</w:t>
      </w:r>
    </w:p>
    <w:p w14:paraId="09A63D25" w14:textId="77777777" w:rsidR="00E25EF1" w:rsidRPr="008C1894" w:rsidRDefault="00E25EF1" w:rsidP="00E25EF1">
      <w:pPr>
        <w:numPr>
          <w:ilvl w:val="1"/>
          <w:numId w:val="3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Menyebarnya sistem feodalisme mutlak di seluruh kerajaan Islam tanpa adanya kritik sosial</w:t>
      </w:r>
    </w:p>
    <w:p w14:paraId="49845AA8" w14:textId="77777777" w:rsidR="00E25EF1" w:rsidRPr="008C1894" w:rsidRDefault="00E25EF1" w:rsidP="00E25EF1">
      <w:pPr>
        <w:numPr>
          <w:ilvl w:val="1"/>
          <w:numId w:val="3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sz w:val="24"/>
          <w:szCs w:val="24"/>
        </w:rPr>
        <w:t xml:space="preserve">D. </w:t>
      </w:r>
      <w:proofErr w:type="spellStart"/>
      <w:r w:rsidRPr="008C1894">
        <w:rPr>
          <w:rFonts w:asciiTheme="minorBidi" w:hAnsiTheme="minorBidi"/>
          <w:sz w:val="24"/>
          <w:szCs w:val="24"/>
        </w:rPr>
        <w:t>Kepuasan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umat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Islam </w:t>
      </w:r>
      <w:proofErr w:type="spellStart"/>
      <w:r w:rsidRPr="008C1894">
        <w:rPr>
          <w:rFonts w:asciiTheme="minorBidi" w:hAnsiTheme="minorBidi"/>
          <w:sz w:val="24"/>
          <w:szCs w:val="24"/>
        </w:rPr>
        <w:t>terhadap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8C1894">
        <w:rPr>
          <w:rFonts w:asciiTheme="minorBidi" w:hAnsiTheme="minorBidi"/>
          <w:sz w:val="24"/>
          <w:szCs w:val="24"/>
        </w:rPr>
        <w:t>kemunduran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sains yang </w:t>
      </w:r>
      <w:proofErr w:type="spellStart"/>
      <w:r w:rsidRPr="008C1894">
        <w:rPr>
          <w:rFonts w:asciiTheme="minorBidi" w:hAnsiTheme="minorBidi"/>
          <w:sz w:val="24"/>
          <w:szCs w:val="24"/>
        </w:rPr>
        <w:t>terjadi</w:t>
      </w:r>
      <w:proofErr w:type="spellEnd"/>
      <w:r w:rsidRPr="008C1894">
        <w:rPr>
          <w:rFonts w:asciiTheme="minorBidi" w:hAnsiTheme="minorBidi"/>
          <w:sz w:val="24"/>
          <w:szCs w:val="24"/>
        </w:rPr>
        <w:t xml:space="preserve"> di dunia </w:t>
      </w:r>
      <w:proofErr w:type="spellStart"/>
      <w:r w:rsidRPr="008C1894">
        <w:rPr>
          <w:rFonts w:asciiTheme="minorBidi" w:hAnsiTheme="minorBidi"/>
          <w:sz w:val="24"/>
          <w:szCs w:val="24"/>
        </w:rPr>
        <w:t>timur</w:t>
      </w:r>
      <w:proofErr w:type="spellEnd"/>
    </w:p>
    <w:p w14:paraId="30286CBD" w14:textId="77777777" w:rsidR="00E25EF1" w:rsidRPr="008C1894" w:rsidRDefault="00E25EF1" w:rsidP="00E25EF1">
      <w:pPr>
        <w:numPr>
          <w:ilvl w:val="0"/>
          <w:numId w:val="3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Ayat-ayat Al-Qur'an yang menjelaskan tentang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Etos Kerja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dan produktivitas (seperti QS. At-Taubah ayat 105) memberikan dorongan kepada umat Islam untuk...</w:t>
      </w:r>
    </w:p>
    <w:p w14:paraId="19E0674E" w14:textId="77777777" w:rsidR="00E25EF1" w:rsidRPr="008C1894" w:rsidRDefault="00E25EF1" w:rsidP="00E25EF1">
      <w:pPr>
        <w:numPr>
          <w:ilvl w:val="1"/>
          <w:numId w:val="3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Bekerja keras mencari nafkah yang halal sebagai bentuk ibadah kepada Allah</w:t>
      </w:r>
    </w:p>
    <w:p w14:paraId="50E7CA3E" w14:textId="77777777" w:rsidR="00E25EF1" w:rsidRPr="008C1894" w:rsidRDefault="00E25EF1" w:rsidP="00E25EF1">
      <w:pPr>
        <w:numPr>
          <w:ilvl w:val="1"/>
          <w:numId w:val="3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Meyakini bahwa seluruh tindakan dan hasil kerja manusia akan diperlihatkan oleh Allah, Rasul-Nya, dan orang mukmin</w:t>
      </w:r>
    </w:p>
    <w:p w14:paraId="67467B1F" w14:textId="77777777" w:rsidR="00E25EF1" w:rsidRPr="008C1894" w:rsidRDefault="00E25EF1" w:rsidP="00E25EF1">
      <w:pPr>
        <w:numPr>
          <w:ilvl w:val="1"/>
          <w:numId w:val="3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Fokus berzikir di dalam masjid sepanjang hari tanpa perlu mencari nafkah hidup</w:t>
      </w:r>
    </w:p>
    <w:p w14:paraId="15EE42DC" w14:textId="77777777" w:rsidR="00E25EF1" w:rsidRPr="008C1894" w:rsidRDefault="00E25EF1" w:rsidP="00E25EF1">
      <w:pPr>
        <w:numPr>
          <w:ilvl w:val="1"/>
          <w:numId w:val="3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Menghalalkan segala cara dalam bekerja demi menumpuk harta kekayaan secepat mungkin</w:t>
      </w:r>
    </w:p>
    <w:p w14:paraId="1F768501" w14:textId="77777777" w:rsidR="00E25EF1" w:rsidRPr="008C1894" w:rsidRDefault="00E25EF1" w:rsidP="00E25EF1">
      <w:pPr>
        <w:numPr>
          <w:ilvl w:val="0"/>
          <w:numId w:val="3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 xml:space="preserve">Dalam kajian ushul fiqih, hukum taklifi dibagi menjadi lima macam. Karakteristik hukum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Makruh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  <w:lang w:val="sv-SE"/>
        </w:rPr>
        <w:t>Mubah</w:t>
      </w:r>
      <w:r w:rsidRPr="008C1894">
        <w:rPr>
          <w:rFonts w:asciiTheme="minorBidi" w:hAnsiTheme="minorBidi"/>
          <w:sz w:val="24"/>
          <w:szCs w:val="24"/>
          <w:lang w:val="sv-SE"/>
        </w:rPr>
        <w:t xml:space="preserve"> yang benar menurut para ulama adalah...</w:t>
      </w:r>
    </w:p>
    <w:p w14:paraId="20D93A6D" w14:textId="77777777" w:rsidR="00E25EF1" w:rsidRPr="008C1894" w:rsidRDefault="00E25EF1" w:rsidP="00E25EF1">
      <w:pPr>
        <w:numPr>
          <w:ilvl w:val="1"/>
          <w:numId w:val="3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A. Makruh adalah perbuatan yang jika ditinggalkan mendapat pahala, dan jika dikerjakan tidak berdosa</w:t>
      </w:r>
    </w:p>
    <w:p w14:paraId="48A330E1" w14:textId="77777777" w:rsidR="00E25EF1" w:rsidRPr="008C1894" w:rsidRDefault="00E25EF1" w:rsidP="00E25EF1">
      <w:pPr>
        <w:numPr>
          <w:ilvl w:val="1"/>
          <w:numId w:val="3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B. Mubah adalah perbuatan yang diberi kebebasan untuk memilih; dikerjakan maupun ditinggalkan tidak berpahala dan tidak berdosa</w:t>
      </w:r>
    </w:p>
    <w:p w14:paraId="3796F3F1" w14:textId="77777777" w:rsidR="00E25EF1" w:rsidRPr="008C1894" w:rsidRDefault="00E25EF1" w:rsidP="00E25EF1">
      <w:pPr>
        <w:numPr>
          <w:ilvl w:val="1"/>
          <w:numId w:val="3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C. Makruh adalah perbuatan yang wajib dihindari; jika dilanggar akan mendapatkan siksa neraka yang pedih</w:t>
      </w:r>
    </w:p>
    <w:p w14:paraId="351933FA" w14:textId="77777777" w:rsidR="00E25EF1" w:rsidRPr="008C1894" w:rsidRDefault="00E25EF1" w:rsidP="00E25EF1">
      <w:pPr>
        <w:numPr>
          <w:ilvl w:val="1"/>
          <w:numId w:val="3"/>
        </w:num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t>D. Mubah adalah perbuatan yang jika dikerjakan mendatangkan dosa besar jika tidak diniatkan untuk ibadah</w:t>
      </w:r>
    </w:p>
    <w:p w14:paraId="05F62331" w14:textId="77777777" w:rsidR="00E25EF1" w:rsidRPr="008C1894" w:rsidRDefault="00E25EF1" w:rsidP="00E25EF1">
      <w:pPr>
        <w:rPr>
          <w:rFonts w:asciiTheme="minorBidi" w:hAnsiTheme="minorBidi"/>
          <w:sz w:val="24"/>
          <w:szCs w:val="24"/>
          <w:lang w:val="sv-SE"/>
        </w:rPr>
      </w:pPr>
    </w:p>
    <w:p w14:paraId="70E5AF43" w14:textId="77777777" w:rsidR="00E25EF1" w:rsidRDefault="00E25EF1" w:rsidP="00E25EF1">
      <w:pPr>
        <w:rPr>
          <w:rFonts w:asciiTheme="minorBidi" w:hAnsiTheme="minorBidi"/>
          <w:sz w:val="24"/>
          <w:szCs w:val="24"/>
          <w:lang w:val="sv-SE"/>
        </w:rPr>
      </w:pPr>
    </w:p>
    <w:p w14:paraId="58DC1DDA" w14:textId="77777777" w:rsidR="00446774" w:rsidRDefault="00446774" w:rsidP="00E25EF1">
      <w:pPr>
        <w:rPr>
          <w:rFonts w:asciiTheme="minorBidi" w:hAnsiTheme="minorBidi"/>
          <w:sz w:val="24"/>
          <w:szCs w:val="24"/>
          <w:lang w:val="sv-SE"/>
        </w:rPr>
      </w:pPr>
    </w:p>
    <w:p w14:paraId="25DBFD95" w14:textId="77777777" w:rsidR="00446774" w:rsidRDefault="00446774" w:rsidP="00E25EF1">
      <w:pPr>
        <w:rPr>
          <w:rFonts w:asciiTheme="minorBidi" w:hAnsiTheme="minorBidi"/>
          <w:sz w:val="24"/>
          <w:szCs w:val="24"/>
          <w:lang w:val="sv-SE"/>
        </w:rPr>
      </w:pPr>
    </w:p>
    <w:p w14:paraId="1189AF0D" w14:textId="77777777" w:rsidR="00446774" w:rsidRDefault="00446774" w:rsidP="00E25EF1">
      <w:pPr>
        <w:rPr>
          <w:rFonts w:asciiTheme="minorBidi" w:hAnsiTheme="minorBidi"/>
          <w:sz w:val="24"/>
          <w:szCs w:val="24"/>
          <w:lang w:val="sv-SE"/>
        </w:rPr>
      </w:pPr>
    </w:p>
    <w:p w14:paraId="19C25AE8" w14:textId="77777777" w:rsidR="00446774" w:rsidRDefault="00446774" w:rsidP="00E25EF1">
      <w:pPr>
        <w:rPr>
          <w:rFonts w:asciiTheme="minorBidi" w:hAnsiTheme="minorBidi"/>
          <w:sz w:val="24"/>
          <w:szCs w:val="24"/>
          <w:lang w:val="sv-SE"/>
        </w:rPr>
      </w:pPr>
    </w:p>
    <w:p w14:paraId="0F148F21" w14:textId="77777777" w:rsidR="00F56AA7" w:rsidRDefault="00F56AA7" w:rsidP="00E25EF1">
      <w:pPr>
        <w:rPr>
          <w:rFonts w:asciiTheme="minorBidi" w:hAnsiTheme="minorBidi"/>
          <w:sz w:val="24"/>
          <w:szCs w:val="24"/>
          <w:lang w:val="sv-SE"/>
        </w:rPr>
      </w:pPr>
    </w:p>
    <w:p w14:paraId="65B7AB25" w14:textId="77777777" w:rsidR="00446774" w:rsidRDefault="00446774" w:rsidP="00E25EF1">
      <w:pPr>
        <w:rPr>
          <w:rFonts w:asciiTheme="minorBidi" w:hAnsiTheme="minorBidi"/>
          <w:sz w:val="24"/>
          <w:szCs w:val="24"/>
          <w:lang w:val="sv-SE"/>
        </w:rPr>
      </w:pPr>
    </w:p>
    <w:p w14:paraId="379A4B6F" w14:textId="77777777" w:rsidR="00446774" w:rsidRPr="008C1894" w:rsidRDefault="00446774" w:rsidP="00E25EF1">
      <w:pPr>
        <w:rPr>
          <w:rFonts w:asciiTheme="minorBidi" w:hAnsiTheme="minorBidi"/>
          <w:sz w:val="24"/>
          <w:szCs w:val="24"/>
          <w:lang w:val="sv-SE"/>
        </w:rPr>
      </w:pPr>
    </w:p>
    <w:p w14:paraId="7EC76297" w14:textId="77777777" w:rsidR="00E25EF1" w:rsidRPr="008C1894" w:rsidRDefault="00E25EF1" w:rsidP="00E25EF1">
      <w:pPr>
        <w:rPr>
          <w:rFonts w:asciiTheme="minorBidi" w:hAnsiTheme="minorBidi"/>
          <w:sz w:val="24"/>
          <w:szCs w:val="24"/>
          <w:lang w:val="sv-SE"/>
        </w:rPr>
      </w:pPr>
      <w:r w:rsidRPr="008C1894">
        <w:rPr>
          <w:rFonts w:asciiTheme="minorBidi" w:hAnsiTheme="minorBidi"/>
          <w:sz w:val="24"/>
          <w:szCs w:val="24"/>
          <w:lang w:val="sv-SE"/>
        </w:rPr>
        <w:lastRenderedPageBreak/>
        <w:t>Berikut adalah daftar nomor kunci jawaban untuk 30 soal pilihan ganda kompleks di atas:</w:t>
      </w:r>
    </w:p>
    <w:p w14:paraId="421E3FC7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B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D</w:t>
      </w:r>
    </w:p>
    <w:p w14:paraId="1D819820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B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D</w:t>
      </w:r>
    </w:p>
    <w:p w14:paraId="0FB5CD82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A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4C99AB73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A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B</w:t>
      </w:r>
    </w:p>
    <w:p w14:paraId="3E532F99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B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1855CBBD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A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2E75CC41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B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D</w:t>
      </w:r>
    </w:p>
    <w:p w14:paraId="7829B519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B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731577F7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B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19A8308D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A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645B4166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A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1BE8DE64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B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4FA8713A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A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0C0CA22E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A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5BB66599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B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7F6482D5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A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4DFC26EE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A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5D6E548C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A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B</w:t>
      </w:r>
    </w:p>
    <w:p w14:paraId="6CAE61C3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B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78E96D0C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A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2E096543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B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397E9794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A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B</w:t>
      </w:r>
    </w:p>
    <w:p w14:paraId="4889D33F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A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6A79E07D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B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60A61BFC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A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5F8C870F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A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2D263599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B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C</w:t>
      </w:r>
    </w:p>
    <w:p w14:paraId="2DE2FEAF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A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B</w:t>
      </w:r>
    </w:p>
    <w:p w14:paraId="785139B7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A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B</w:t>
      </w:r>
    </w:p>
    <w:p w14:paraId="5F201FE2" w14:textId="77777777" w:rsidR="00E25EF1" w:rsidRPr="008C1894" w:rsidRDefault="00E25EF1" w:rsidP="00E25EF1">
      <w:pPr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8C1894">
        <w:rPr>
          <w:rFonts w:asciiTheme="minorBidi" w:hAnsiTheme="minorBidi"/>
          <w:b/>
          <w:bCs/>
          <w:sz w:val="24"/>
          <w:szCs w:val="24"/>
        </w:rPr>
        <w:t>A</w:t>
      </w:r>
      <w:r w:rsidRPr="008C1894">
        <w:rPr>
          <w:rFonts w:asciiTheme="minorBidi" w:hAnsiTheme="minorBidi"/>
          <w:sz w:val="24"/>
          <w:szCs w:val="24"/>
        </w:rPr>
        <w:t xml:space="preserve"> dan </w:t>
      </w:r>
      <w:r w:rsidRPr="008C1894">
        <w:rPr>
          <w:rFonts w:asciiTheme="minorBidi" w:hAnsiTheme="minorBidi"/>
          <w:b/>
          <w:bCs/>
          <w:sz w:val="24"/>
          <w:szCs w:val="24"/>
        </w:rPr>
        <w:t>B</w:t>
      </w:r>
    </w:p>
    <w:p w14:paraId="212781A1" w14:textId="77777777" w:rsidR="00E25EF1" w:rsidRPr="00E25EF1" w:rsidRDefault="00E25EF1" w:rsidP="00E25EF1"/>
    <w:p w14:paraId="60F1DC38" w14:textId="77777777" w:rsidR="00E25EF1" w:rsidRPr="00E25EF1" w:rsidRDefault="00E25EF1" w:rsidP="00E25EF1"/>
    <w:p w14:paraId="6C64E6D2" w14:textId="77777777" w:rsidR="00E25EF1" w:rsidRPr="00E25EF1" w:rsidRDefault="00E25EF1" w:rsidP="00E25EF1"/>
    <w:p w14:paraId="4207BC2E" w14:textId="77777777" w:rsidR="00E25EF1" w:rsidRPr="00E25EF1" w:rsidRDefault="00E25EF1" w:rsidP="00E25EF1"/>
    <w:p w14:paraId="317793DC" w14:textId="77777777" w:rsidR="00E25EF1" w:rsidRPr="00E25EF1" w:rsidRDefault="00E25EF1" w:rsidP="00E25EF1"/>
    <w:p w14:paraId="13FC19FB" w14:textId="77777777" w:rsidR="00E25EF1" w:rsidRPr="00E25EF1" w:rsidRDefault="00E25EF1" w:rsidP="00E25EF1"/>
    <w:p w14:paraId="6A1C5CCA" w14:textId="77777777" w:rsidR="00E25EF1" w:rsidRPr="00E25EF1" w:rsidRDefault="00E25EF1" w:rsidP="00E25EF1"/>
    <w:p w14:paraId="47D6F55B" w14:textId="77777777" w:rsidR="00E25EF1" w:rsidRPr="00E25EF1" w:rsidRDefault="00E25EF1" w:rsidP="00E25EF1"/>
    <w:p w14:paraId="4A339754" w14:textId="77777777" w:rsidR="00E25EF1" w:rsidRPr="00E25EF1" w:rsidRDefault="00E25EF1" w:rsidP="00E25EF1"/>
    <w:p w14:paraId="39E98B45" w14:textId="77777777" w:rsidR="00E25EF1" w:rsidRPr="00E25EF1" w:rsidRDefault="00E25EF1" w:rsidP="00E25EF1"/>
    <w:p w14:paraId="7A12C779" w14:textId="77777777" w:rsidR="00E25EF1" w:rsidRPr="00E25EF1" w:rsidRDefault="00E25EF1" w:rsidP="00E25EF1"/>
    <w:p w14:paraId="3F4BFB5B" w14:textId="77777777" w:rsidR="00E25EF1" w:rsidRPr="00E25EF1" w:rsidRDefault="00E25EF1" w:rsidP="00E25EF1"/>
    <w:p w14:paraId="6F2DEAC1" w14:textId="77777777" w:rsidR="00E25EF1" w:rsidRPr="00E25EF1" w:rsidRDefault="00E25EF1" w:rsidP="00E25EF1"/>
    <w:p w14:paraId="7744A11A" w14:textId="77777777" w:rsidR="00E25EF1" w:rsidRPr="00E25EF1" w:rsidRDefault="00E25EF1" w:rsidP="00E25EF1"/>
    <w:p w14:paraId="5E2F0CD8" w14:textId="77777777" w:rsidR="00E25EF1" w:rsidRPr="00E25EF1" w:rsidRDefault="00E25EF1" w:rsidP="00E25EF1"/>
    <w:p w14:paraId="56AD6953" w14:textId="77777777" w:rsidR="00E25EF1" w:rsidRPr="00E25EF1" w:rsidRDefault="00E25EF1" w:rsidP="00E25EF1"/>
    <w:p w14:paraId="326CF123" w14:textId="77777777" w:rsidR="008775CE" w:rsidRPr="00E25EF1" w:rsidRDefault="008775CE"/>
    <w:sectPr w:rsidR="008775CE" w:rsidRPr="00E25EF1" w:rsidSect="008C1894">
      <w:pgSz w:w="11907" w:h="18711" w:code="9"/>
      <w:pgMar w:top="851" w:right="1134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1D51F8"/>
    <w:multiLevelType w:val="multilevel"/>
    <w:tmpl w:val="D2941D1A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CF792B"/>
    <w:multiLevelType w:val="multilevel"/>
    <w:tmpl w:val="50ECE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D96A70"/>
    <w:multiLevelType w:val="multilevel"/>
    <w:tmpl w:val="22EE5A2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68346F6"/>
    <w:multiLevelType w:val="multilevel"/>
    <w:tmpl w:val="03B80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3508576">
    <w:abstractNumId w:val="3"/>
  </w:num>
  <w:num w:numId="2" w16cid:durableId="1040518990">
    <w:abstractNumId w:val="2"/>
  </w:num>
  <w:num w:numId="3" w16cid:durableId="2013949645">
    <w:abstractNumId w:val="0"/>
  </w:num>
  <w:num w:numId="4" w16cid:durableId="9963014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EF1"/>
    <w:rsid w:val="003A3F58"/>
    <w:rsid w:val="00446774"/>
    <w:rsid w:val="008775CE"/>
    <w:rsid w:val="008C1894"/>
    <w:rsid w:val="008C534F"/>
    <w:rsid w:val="00C23E47"/>
    <w:rsid w:val="00DB2D2A"/>
    <w:rsid w:val="00E25EF1"/>
    <w:rsid w:val="00EC608B"/>
    <w:rsid w:val="00F5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D940A"/>
  <w15:chartTrackingRefBased/>
  <w15:docId w15:val="{C522B534-6F51-4CD2-89F3-04D84B97B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5E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5E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5E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5E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5E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5E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5E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5E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5E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5E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5E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5E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5EF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5EF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5E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5E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5E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5E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5E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5E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5E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5E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5E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5E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5E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5EF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5E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5EF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5EF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10</Pages>
  <Words>2466</Words>
  <Characters>14058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MyBook Pro</dc:creator>
  <cp:keywords/>
  <dc:description/>
  <cp:lastModifiedBy>MyBook Pro</cp:lastModifiedBy>
  <cp:revision>3</cp:revision>
  <dcterms:created xsi:type="dcterms:W3CDTF">2026-07-21T23:14:00Z</dcterms:created>
  <dcterms:modified xsi:type="dcterms:W3CDTF">2026-07-22T00:07:00Z</dcterms:modified>
</cp:coreProperties>
</file>